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5460"/>
        <w:gridCol w:w="2373"/>
      </w:tblGrid>
      <w:tr w:rsidR="00C375B8" w:rsidRPr="00FA4BE3" w14:paraId="624733FB" w14:textId="77777777" w:rsidTr="00C375B8">
        <w:trPr>
          <w:trHeight w:val="912"/>
        </w:trPr>
        <w:tc>
          <w:tcPr>
            <w:tcW w:w="2373" w:type="dxa"/>
            <w:tcBorders>
              <w:top w:val="single" w:sz="12" w:space="0" w:color="auto"/>
              <w:bottom w:val="single" w:sz="12" w:space="0" w:color="auto"/>
            </w:tcBorders>
          </w:tcPr>
          <w:p w14:paraId="5A4DE8F4" w14:textId="77777777" w:rsidR="00C375B8" w:rsidRPr="00FA4BE3" w:rsidRDefault="00C375B8" w:rsidP="00397B41">
            <w:bookmarkStart w:id="0" w:name="_Hlk217749558"/>
            <w:r w:rsidRPr="00EC036E">
              <w:rPr>
                <w:noProof/>
                <w:lang w:eastAsia="tr-TR"/>
              </w:rPr>
              <w:drawing>
                <wp:inline distT="0" distB="0" distL="0" distR="0" wp14:anchorId="3B4C495B" wp14:editId="78A6EF9D">
                  <wp:extent cx="1295074" cy="1173480"/>
                  <wp:effectExtent l="0" t="0" r="635" b="7620"/>
                  <wp:docPr id="12677808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7" b="5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50" cy="120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14:paraId="79EEC5BC" w14:textId="77777777" w:rsidR="00C375B8" w:rsidRPr="00EC036E" w:rsidRDefault="00C375B8" w:rsidP="00397B41">
            <w:pPr>
              <w:spacing w:before="60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Journal</w:t>
            </w:r>
            <w:proofErr w:type="spellEnd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of </w:t>
            </w:r>
            <w:proofErr w:type="spellStart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Sustainable</w:t>
            </w:r>
            <w:proofErr w:type="spellEnd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Digital</w:t>
            </w:r>
            <w:proofErr w:type="spellEnd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FA4BE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Futures</w:t>
            </w:r>
            <w:proofErr w:type="spellEnd"/>
          </w:p>
          <w:p w14:paraId="5824A91E" w14:textId="77777777" w:rsidR="00C375B8" w:rsidRPr="00FA4BE3" w:rsidRDefault="00C375B8" w:rsidP="00397B41">
            <w:pPr>
              <w:spacing w:before="120" w:after="600"/>
              <w:jc w:val="center"/>
            </w:pPr>
            <w:proofErr w:type="spellStart"/>
            <w:r w:rsidRPr="00FA4BE3">
              <w:rPr>
                <w:rFonts w:ascii="Times New Roman" w:hAnsi="Times New Roman" w:cs="Times New Roman"/>
                <w:sz w:val="20"/>
              </w:rPr>
              <w:t>journal</w:t>
            </w:r>
            <w:proofErr w:type="spellEnd"/>
            <w:r w:rsidRPr="00FA4BE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A4BE3">
              <w:rPr>
                <w:rFonts w:ascii="Times New Roman" w:hAnsi="Times New Roman" w:cs="Times New Roman"/>
                <w:sz w:val="20"/>
              </w:rPr>
              <w:t>homepage</w:t>
            </w:r>
            <w:proofErr w:type="spellEnd"/>
            <w:r w:rsidRPr="00FA4BE3">
              <w:rPr>
                <w:rFonts w:ascii="Times New Roman" w:hAnsi="Times New Roman" w:cs="Times New Roman"/>
                <w:sz w:val="20"/>
              </w:rPr>
              <w:t xml:space="preserve">: </w:t>
            </w:r>
            <w:hyperlink r:id="rId9" w:history="1">
              <w:r w:rsidRPr="00FA4BE3">
                <w:rPr>
                  <w:rStyle w:val="Hyperlink"/>
                  <w:rFonts w:ascii="Times New Roman" w:hAnsi="Times New Roman" w:cs="Times New Roman"/>
                </w:rPr>
                <w:t>https://jsdf.org.tr/</w:t>
              </w:r>
            </w:hyperlink>
          </w:p>
        </w:tc>
        <w:tc>
          <w:tcPr>
            <w:tcW w:w="2373" w:type="dxa"/>
            <w:tcBorders>
              <w:top w:val="single" w:sz="12" w:space="0" w:color="auto"/>
              <w:bottom w:val="single" w:sz="12" w:space="0" w:color="auto"/>
            </w:tcBorders>
          </w:tcPr>
          <w:p w14:paraId="1178CC6D" w14:textId="77777777" w:rsidR="00C375B8" w:rsidRPr="00FA4BE3" w:rsidRDefault="00C375B8" w:rsidP="00397B41">
            <w:r>
              <w:rPr>
                <w:noProof/>
                <w:lang w:eastAsia="tr-TR"/>
              </w:rPr>
              <w:drawing>
                <wp:inline distT="0" distB="0" distL="0" distR="0" wp14:anchorId="374345C8" wp14:editId="2AD8EB4A">
                  <wp:extent cx="1292225" cy="1176655"/>
                  <wp:effectExtent l="0" t="0" r="3175" b="4445"/>
                  <wp:docPr id="5925486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0A221D6" w14:textId="77777777" w:rsidR="00C375B8" w:rsidRPr="00A92348" w:rsidRDefault="00C375B8" w:rsidP="00C375B8">
      <w:pPr>
        <w:spacing w:after="0" w:line="240" w:lineRule="auto"/>
        <w:rPr>
          <w:rFonts w:ascii="Times New Roman" w:hAnsi="Times New Roman" w:cs="Times New Roman"/>
        </w:rPr>
      </w:pPr>
    </w:p>
    <w:p w14:paraId="46F90009" w14:textId="77777777" w:rsidR="00C375B8" w:rsidRPr="00A0229E" w:rsidRDefault="00C375B8" w:rsidP="00C375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22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A0229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0229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02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229E">
        <w:rPr>
          <w:rFonts w:ascii="Times New Roman" w:hAnsi="Times New Roman" w:cs="Times New Roman"/>
          <w:b/>
          <w:bCs/>
          <w:sz w:val="24"/>
          <w:szCs w:val="24"/>
        </w:rPr>
        <w:t>paper</w:t>
      </w:r>
      <w:proofErr w:type="spellEnd"/>
      <w:r w:rsidRPr="00A0229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0229E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proofErr w:type="spellStart"/>
      <w:r w:rsidRPr="00A0229E">
        <w:rPr>
          <w:rFonts w:ascii="Times New Roman" w:hAnsi="Times New Roman" w:cs="Times New Roman"/>
          <w:b/>
          <w:bCs/>
          <w:sz w:val="24"/>
          <w:szCs w:val="24"/>
        </w:rPr>
        <w:t>pt</w:t>
      </w:r>
      <w:proofErr w:type="spellEnd"/>
      <w:r w:rsidRPr="00A022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37E1"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Only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first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letter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proper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nouns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E5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7E1">
        <w:rPr>
          <w:rFonts w:ascii="Times New Roman" w:hAnsi="Times New Roman" w:cs="Times New Roman"/>
          <w:b/>
          <w:bCs/>
          <w:sz w:val="24"/>
          <w:szCs w:val="24"/>
        </w:rPr>
        <w:t>capitalized</w:t>
      </w:r>
      <w:proofErr w:type="spellEnd"/>
      <w:r w:rsidRPr="00A022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832552" w14:textId="77777777" w:rsidR="00C375B8" w:rsidRPr="00DB21B6" w:rsidRDefault="00C375B8" w:rsidP="00C375B8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73BA2A4" w14:textId="77777777" w:rsidR="00C375B8" w:rsidRDefault="00C375B8" w:rsidP="00C375B8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DB21B6">
        <w:rPr>
          <w:rFonts w:ascii="Times New Roman" w:hAnsi="Times New Roman" w:cs="Times New Roman"/>
          <w:lang w:val="en-US"/>
        </w:rPr>
        <w:t>Author Name SURNAME</w:t>
      </w:r>
      <w:r w:rsidRPr="00DB21B6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Style w:val="FootnoteReference"/>
          <w:rFonts w:ascii="Times New Roman" w:hAnsi="Times New Roman" w:cs="Times New Roman"/>
          <w:lang w:val="en-US"/>
        </w:rPr>
        <w:footnoteReference w:id="1"/>
      </w:r>
      <w:r w:rsidRPr="00DB21B6">
        <w:rPr>
          <w:rFonts w:ascii="Times New Roman" w:hAnsi="Times New Roman" w:cs="Times New Roman"/>
          <w:lang w:val="en-US"/>
        </w:rPr>
        <w:t xml:space="preserve"> </w:t>
      </w:r>
      <w:r w:rsidRPr="00DB21B6">
        <w:rPr>
          <w:rFonts w:ascii="Times New Roman" w:hAnsi="Times New Roman" w:cs="Times New Roman"/>
          <w:noProof/>
        </w:rPr>
        <w:drawing>
          <wp:inline distT="0" distB="0" distL="0" distR="0" wp14:anchorId="5EC7435B" wp14:editId="1D6FF338">
            <wp:extent cx="144780" cy="144780"/>
            <wp:effectExtent l="0" t="0" r="7620" b="7620"/>
            <wp:docPr id="56506709" name="Resim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1B6">
        <w:rPr>
          <w:rFonts w:ascii="Times New Roman" w:hAnsi="Times New Roman" w:cs="Times New Roman"/>
          <w:lang w:val="en-US"/>
        </w:rPr>
        <w:t>, Name SURNAME</w:t>
      </w:r>
      <w:r w:rsidRPr="00DB21B6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DB21B6">
        <w:rPr>
          <w:rFonts w:ascii="Times New Roman" w:hAnsi="Times New Roman" w:cs="Times New Roman"/>
          <w:noProof/>
        </w:rPr>
        <w:drawing>
          <wp:inline distT="0" distB="0" distL="0" distR="0" wp14:anchorId="6AD27A2B" wp14:editId="27A5A0C2">
            <wp:extent cx="144780" cy="144780"/>
            <wp:effectExtent l="0" t="0" r="7620" b="7620"/>
            <wp:docPr id="478265130" name="Resim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1B6">
        <w:rPr>
          <w:rFonts w:ascii="Times New Roman" w:hAnsi="Times New Roman" w:cs="Times New Roman"/>
          <w:lang w:val="en-US"/>
        </w:rPr>
        <w:t>, Name SURNAME</w:t>
      </w:r>
      <w:r w:rsidRPr="00DB21B6"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DB21B6">
        <w:rPr>
          <w:rFonts w:ascii="Times New Roman" w:hAnsi="Times New Roman" w:cs="Times New Roman"/>
          <w:noProof/>
        </w:rPr>
        <w:drawing>
          <wp:inline distT="0" distB="0" distL="0" distR="0" wp14:anchorId="181503ED" wp14:editId="79445F94">
            <wp:extent cx="144780" cy="144780"/>
            <wp:effectExtent l="0" t="0" r="7620" b="7620"/>
            <wp:docPr id="564593803" name="Resim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1B6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DB21B6">
        <w:rPr>
          <w:rFonts w:ascii="Times New Roman" w:hAnsi="Times New Roman" w:cs="Times New Roman"/>
          <w:bCs/>
          <w:lang w:val="en-US"/>
        </w:rPr>
        <w:t>(11 pt.)</w:t>
      </w:r>
    </w:p>
    <w:p w14:paraId="65DB3DF9" w14:textId="77777777" w:rsidR="00C375B8" w:rsidRDefault="00C375B8" w:rsidP="00C375B8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14:paraId="26E575D7" w14:textId="77777777" w:rsidR="00C375B8" w:rsidRDefault="00C375B8" w:rsidP="00C375B8">
      <w:pPr>
        <w:spacing w:after="0" w:line="240" w:lineRule="auto"/>
        <w:ind w:left="567"/>
        <w:jc w:val="center"/>
        <w:rPr>
          <w:rFonts w:ascii="Times New Roman" w:eastAsia="PMingLiU" w:hAnsi="Times New Roman" w:cs="Mangal"/>
          <w:sz w:val="20"/>
          <w:lang w:val="en-IN"/>
        </w:rPr>
      </w:pPr>
      <w:r w:rsidRPr="00F27C0A">
        <w:rPr>
          <w:rFonts w:ascii="Times New Roman" w:eastAsia="PMingLiU" w:hAnsi="Times New Roman" w:cs="Mangal"/>
          <w:sz w:val="20"/>
          <w:lang w:val="en-IN"/>
        </w:rPr>
        <w:t xml:space="preserve">To add a hyperlink to icon </w:t>
      </w:r>
      <w:r w:rsidRPr="00F27C0A">
        <w:rPr>
          <w:rFonts w:ascii="Times New Roman" w:eastAsia="PMingLiU" w:hAnsi="Times New Roman" w:cs="Mangal"/>
          <w:noProof/>
          <w:lang w:eastAsia="tr-TR"/>
        </w:rPr>
        <w:drawing>
          <wp:inline distT="0" distB="0" distL="0" distR="0" wp14:anchorId="4F13B1B7" wp14:editId="4195AA8C">
            <wp:extent cx="143510" cy="143510"/>
            <wp:effectExtent l="0" t="0" r="8890" b="8890"/>
            <wp:docPr id="1756730781" name="Resim 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C0A">
        <w:rPr>
          <w:rFonts w:ascii="Times New Roman" w:eastAsia="PMingLiU" w:hAnsi="Times New Roman" w:cs="Mangal"/>
          <w:sz w:val="20"/>
          <w:lang w:val="en-IN"/>
        </w:rPr>
        <w:t>, right click on the icon, open “Edit Hyperlink” and copy your ORCID link in the “Address” section</w:t>
      </w:r>
      <w:r>
        <w:rPr>
          <w:rFonts w:ascii="Times New Roman" w:eastAsia="PMingLiU" w:hAnsi="Times New Roman" w:cs="Mangal"/>
          <w:sz w:val="20"/>
          <w:lang w:val="en-IN"/>
        </w:rPr>
        <w:t xml:space="preserve"> (Please, erase!)</w:t>
      </w:r>
      <w:r w:rsidRPr="00F27C0A">
        <w:rPr>
          <w:rFonts w:ascii="Times New Roman" w:eastAsia="PMingLiU" w:hAnsi="Times New Roman" w:cs="Mangal"/>
          <w:sz w:val="20"/>
          <w:lang w:val="en-IN"/>
        </w:rPr>
        <w:t>.</w:t>
      </w:r>
    </w:p>
    <w:tbl>
      <w:tblPr>
        <w:tblStyle w:val="TableGrid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592"/>
        <w:gridCol w:w="7105"/>
      </w:tblGrid>
      <w:tr w:rsidR="00C375B8" w:rsidRPr="00A92348" w14:paraId="4534B8DA" w14:textId="77777777" w:rsidTr="00397B41">
        <w:trPr>
          <w:trHeight w:val="197"/>
        </w:trPr>
        <w:tc>
          <w:tcPr>
            <w:tcW w:w="2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680A9" w14:textId="77777777" w:rsidR="00C375B8" w:rsidRPr="00F42FED" w:rsidRDefault="00C375B8" w:rsidP="00397B41">
            <w:pPr>
              <w:pStyle w:val="NormalWeb"/>
              <w:spacing w:before="120" w:beforeAutospacing="0" w:after="120" w:afterAutospacing="0"/>
              <w:rPr>
                <w:sz w:val="22"/>
                <w:szCs w:val="22"/>
              </w:rPr>
            </w:pPr>
            <w:r w:rsidRPr="00F42FED">
              <w:rPr>
                <w:rFonts w:eastAsia="PMingLiU" w:cs="Mangal"/>
                <w:color w:val="000000" w:themeColor="text1"/>
                <w:sz w:val="22"/>
                <w:szCs w:val="22"/>
              </w:rPr>
              <w:t>H I G H L I G H T S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</w:tcPr>
          <w:p w14:paraId="64E2BF24" w14:textId="77777777" w:rsidR="00C375B8" w:rsidRPr="00740778" w:rsidRDefault="00C375B8" w:rsidP="00397B41">
            <w:pPr>
              <w:pStyle w:val="NormalWeb"/>
              <w:spacing w:before="120" w:beforeAutospacing="0" w:after="120" w:afterAutospacing="0"/>
              <w:rPr>
                <w:sz w:val="22"/>
                <w:szCs w:val="28"/>
              </w:rPr>
            </w:pPr>
          </w:p>
        </w:tc>
        <w:tc>
          <w:tcPr>
            <w:tcW w:w="7105" w:type="dxa"/>
            <w:tcBorders>
              <w:top w:val="single" w:sz="12" w:space="0" w:color="auto"/>
              <w:bottom w:val="single" w:sz="12" w:space="0" w:color="auto"/>
            </w:tcBorders>
          </w:tcPr>
          <w:p w14:paraId="69CBA98F" w14:textId="77777777" w:rsidR="00C375B8" w:rsidRPr="00740778" w:rsidRDefault="00C375B8" w:rsidP="00397B41">
            <w:pPr>
              <w:pStyle w:val="NormalWeb"/>
              <w:tabs>
                <w:tab w:val="left" w:pos="5004"/>
              </w:tabs>
              <w:spacing w:before="120" w:beforeAutospacing="0" w:after="120" w:afterAutospacing="0"/>
              <w:rPr>
                <w:sz w:val="22"/>
                <w:szCs w:val="28"/>
              </w:rPr>
            </w:pPr>
          </w:p>
        </w:tc>
      </w:tr>
      <w:tr w:rsidR="00C375B8" w:rsidRPr="00A92348" w14:paraId="6B421805" w14:textId="77777777" w:rsidTr="00397B41">
        <w:trPr>
          <w:trHeight w:val="197"/>
        </w:trPr>
        <w:tc>
          <w:tcPr>
            <w:tcW w:w="102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45E3C" w14:textId="77777777" w:rsidR="00C375B8" w:rsidRPr="00BA1794" w:rsidRDefault="00C375B8" w:rsidP="00397B41">
            <w:pPr>
              <w:tabs>
                <w:tab w:val="center" w:pos="5220"/>
                <w:tab w:val="right" w:pos="10441"/>
              </w:tabs>
              <w:spacing w:before="120"/>
              <w:rPr>
                <w:rFonts w:ascii="Times New Roman" w:eastAsia="SimSun" w:hAnsi="Times New Roman" w:cs="Times New Roman"/>
                <w:sz w:val="18"/>
                <w:lang w:val="en-US"/>
              </w:rPr>
            </w:pPr>
            <w:r w:rsidRPr="00BA1794">
              <w:rPr>
                <w:rFonts w:ascii="Times New Roman" w:eastAsia="SimSun" w:hAnsi="Times New Roman" w:cs="Times New Roman"/>
                <w:bCs/>
                <w:sz w:val="18"/>
                <w:vertAlign w:val="superscript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bCs/>
                <w:sz w:val="18"/>
                <w:lang w:val="en-US"/>
              </w:rPr>
              <w:t xml:space="preserve"> </w:t>
            </w:r>
            <w:r w:rsidRPr="00BA1794">
              <w:rPr>
                <w:rFonts w:ascii="Times New Roman" w:eastAsia="SimSun" w:hAnsi="Times New Roman" w:cs="Times New Roman"/>
                <w:bCs/>
                <w:sz w:val="18"/>
                <w:lang w:val="en-US"/>
              </w:rPr>
              <w:t xml:space="preserve">University, Department, </w:t>
            </w:r>
            <w:r>
              <w:rPr>
                <w:rFonts w:ascii="Times New Roman" w:eastAsia="SimSun" w:hAnsi="Times New Roman" w:cs="Times New Roman"/>
                <w:bCs/>
                <w:sz w:val="18"/>
                <w:lang w:val="en-US"/>
              </w:rPr>
              <w:t xml:space="preserve">Country, </w:t>
            </w:r>
            <w:r w:rsidRPr="00BA1794">
              <w:rPr>
                <w:rFonts w:ascii="Times New Roman" w:eastAsia="SimSun" w:hAnsi="Times New Roman" w:cs="Times New Roman"/>
                <w:bCs/>
                <w:sz w:val="18"/>
                <w:lang w:val="en-US"/>
              </w:rPr>
              <w:t xml:space="preserve">e-mail </w:t>
            </w:r>
            <w:r w:rsidRPr="00BA1794">
              <w:rPr>
                <w:rFonts w:ascii="Times New Roman" w:eastAsia="SimSun" w:hAnsi="Times New Roman" w:cs="Times New Roman"/>
                <w:sz w:val="18"/>
                <w:lang w:val="en-US"/>
              </w:rPr>
              <w:t>(9 pt.)</w:t>
            </w:r>
          </w:p>
          <w:p w14:paraId="46BFF1DF" w14:textId="77777777" w:rsidR="00C375B8" w:rsidRPr="00BA1794" w:rsidRDefault="00C375B8" w:rsidP="00397B41">
            <w:pPr>
              <w:tabs>
                <w:tab w:val="center" w:pos="5220"/>
                <w:tab w:val="right" w:pos="10441"/>
              </w:tabs>
              <w:rPr>
                <w:rFonts w:ascii="Times New Roman" w:eastAsia="SimSun" w:hAnsi="Times New Roman" w:cs="Times New Roman"/>
                <w:sz w:val="18"/>
                <w:vertAlign w:val="superscript"/>
                <w:lang w:val="en-US"/>
              </w:rPr>
            </w:pPr>
            <w:r w:rsidRPr="00BA1794">
              <w:rPr>
                <w:rFonts w:ascii="Times New Roman" w:eastAsia="SimSun" w:hAnsi="Times New Roman" w:cs="Times New Roman"/>
                <w:sz w:val="18"/>
                <w:vertAlign w:val="superscript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sz w:val="18"/>
                <w:vertAlign w:val="superscript"/>
                <w:lang w:val="en-US"/>
              </w:rPr>
              <w:t xml:space="preserve"> </w:t>
            </w:r>
            <w:r w:rsidRPr="00BA1794">
              <w:rPr>
                <w:rFonts w:ascii="Times New Roman" w:eastAsia="SimSun" w:hAnsi="Times New Roman" w:cs="Times New Roman"/>
                <w:sz w:val="18"/>
                <w:lang w:val="en-US"/>
              </w:rPr>
              <w:t>University, Department,</w:t>
            </w:r>
            <w:r>
              <w:rPr>
                <w:rFonts w:ascii="Times New Roman" w:eastAsia="SimSun" w:hAnsi="Times New Roman" w:cs="Times New Roman"/>
                <w:sz w:val="18"/>
                <w:lang w:val="en-US"/>
              </w:rPr>
              <w:t xml:space="preserve"> Country, </w:t>
            </w:r>
            <w:r w:rsidRPr="00BA1794">
              <w:rPr>
                <w:rFonts w:ascii="Times New Roman" w:eastAsia="SimSun" w:hAnsi="Times New Roman" w:cs="Times New Roman"/>
                <w:sz w:val="18"/>
                <w:lang w:val="en-US"/>
              </w:rPr>
              <w:t>e-mail (9 pt.)</w:t>
            </w:r>
          </w:p>
          <w:p w14:paraId="4CAEDC31" w14:textId="77777777" w:rsidR="00C375B8" w:rsidRPr="00740778" w:rsidRDefault="00C375B8" w:rsidP="00397B41">
            <w:pPr>
              <w:pStyle w:val="NormalWeb"/>
              <w:tabs>
                <w:tab w:val="left" w:pos="5004"/>
              </w:tabs>
              <w:spacing w:before="0" w:beforeAutospacing="0" w:after="120" w:afterAutospacing="0"/>
              <w:rPr>
                <w:sz w:val="22"/>
                <w:szCs w:val="28"/>
              </w:rPr>
            </w:pPr>
            <w:r w:rsidRPr="00BA1794">
              <w:rPr>
                <w:rFonts w:eastAsia="SimSun"/>
                <w:sz w:val="18"/>
                <w:vertAlign w:val="superscript"/>
                <w:lang w:val="en-US"/>
              </w:rPr>
              <w:t>3</w:t>
            </w:r>
            <w:r>
              <w:rPr>
                <w:rFonts w:eastAsia="SimSun"/>
                <w:sz w:val="18"/>
                <w:lang w:val="en-US"/>
              </w:rPr>
              <w:t xml:space="preserve"> </w:t>
            </w:r>
            <w:r w:rsidRPr="00BA1794">
              <w:rPr>
                <w:rFonts w:eastAsia="SimSun"/>
                <w:sz w:val="18"/>
                <w:lang w:val="en-US"/>
              </w:rPr>
              <w:t xml:space="preserve">University, Department, </w:t>
            </w:r>
            <w:r>
              <w:rPr>
                <w:rFonts w:eastAsia="SimSun"/>
                <w:sz w:val="18"/>
                <w:lang w:val="en-US"/>
              </w:rPr>
              <w:t xml:space="preserve">Country, </w:t>
            </w:r>
            <w:r w:rsidRPr="00BA1794">
              <w:rPr>
                <w:rFonts w:eastAsia="SimSun"/>
                <w:sz w:val="18"/>
                <w:lang w:val="en-US"/>
              </w:rPr>
              <w:t>e-mail (9 pt.)</w:t>
            </w:r>
          </w:p>
        </w:tc>
      </w:tr>
      <w:tr w:rsidR="00C375B8" w:rsidRPr="00A92348" w14:paraId="2EE2CECE" w14:textId="77777777" w:rsidTr="00397B41">
        <w:trPr>
          <w:trHeight w:val="197"/>
        </w:trPr>
        <w:tc>
          <w:tcPr>
            <w:tcW w:w="2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057F3" w14:textId="77777777" w:rsidR="00C375B8" w:rsidRPr="00740778" w:rsidRDefault="00C375B8" w:rsidP="00397B41">
            <w:pPr>
              <w:pStyle w:val="NormalWeb"/>
              <w:spacing w:before="120" w:beforeAutospacing="0" w:after="120" w:afterAutospacing="0"/>
              <w:rPr>
                <w:sz w:val="22"/>
                <w:szCs w:val="28"/>
              </w:rPr>
            </w:pPr>
            <w:r w:rsidRPr="00740778">
              <w:rPr>
                <w:sz w:val="22"/>
                <w:szCs w:val="28"/>
              </w:rPr>
              <w:t>A R T I C L E   I N F O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14:paraId="5F5AE0EA" w14:textId="77777777" w:rsidR="00C375B8" w:rsidRPr="00740778" w:rsidRDefault="00C375B8" w:rsidP="00397B41">
            <w:pPr>
              <w:pStyle w:val="NormalWeb"/>
              <w:spacing w:before="120" w:beforeAutospacing="0" w:after="120" w:afterAutospacing="0"/>
              <w:rPr>
                <w:sz w:val="22"/>
                <w:szCs w:val="28"/>
              </w:rPr>
            </w:pPr>
          </w:p>
        </w:tc>
        <w:tc>
          <w:tcPr>
            <w:tcW w:w="71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35078" w14:textId="77777777" w:rsidR="00C375B8" w:rsidRPr="00740778" w:rsidRDefault="00C375B8" w:rsidP="00397B41">
            <w:pPr>
              <w:pStyle w:val="NormalWeb"/>
              <w:tabs>
                <w:tab w:val="left" w:pos="5004"/>
              </w:tabs>
              <w:spacing w:before="120" w:beforeAutospacing="0" w:after="120" w:afterAutospacing="0"/>
              <w:rPr>
                <w:sz w:val="22"/>
                <w:szCs w:val="28"/>
              </w:rPr>
            </w:pPr>
            <w:r w:rsidRPr="00740778">
              <w:rPr>
                <w:sz w:val="22"/>
                <w:szCs w:val="28"/>
              </w:rPr>
              <w:t>A B S T R A C T</w:t>
            </w:r>
            <w:r>
              <w:rPr>
                <w:sz w:val="22"/>
                <w:szCs w:val="28"/>
              </w:rPr>
              <w:tab/>
            </w:r>
          </w:p>
        </w:tc>
      </w:tr>
      <w:tr w:rsidR="00C375B8" w:rsidRPr="00A92348" w14:paraId="63E09F4D" w14:textId="77777777" w:rsidTr="00397B41">
        <w:trPr>
          <w:trHeight w:val="4630"/>
        </w:trPr>
        <w:tc>
          <w:tcPr>
            <w:tcW w:w="2509" w:type="dxa"/>
            <w:tcBorders>
              <w:top w:val="single" w:sz="12" w:space="0" w:color="auto"/>
              <w:bottom w:val="single" w:sz="12" w:space="0" w:color="auto"/>
            </w:tcBorders>
          </w:tcPr>
          <w:p w14:paraId="14D0245B" w14:textId="77777777" w:rsidR="00B253DC" w:rsidRPr="00A92348" w:rsidRDefault="00B253DC" w:rsidP="00B253DC">
            <w:pPr>
              <w:pStyle w:val="NormalWeb"/>
              <w:spacing w:before="120" w:beforeAutospacing="0" w:after="120" w:afterAutospacing="0"/>
              <w:rPr>
                <w:i/>
                <w:sz w:val="20"/>
              </w:rPr>
            </w:pPr>
            <w:proofErr w:type="spellStart"/>
            <w:r w:rsidRPr="00A92348">
              <w:rPr>
                <w:i/>
                <w:sz w:val="20"/>
              </w:rPr>
              <w:t>Keywords</w:t>
            </w:r>
            <w:proofErr w:type="spellEnd"/>
            <w:r w:rsidRPr="00A92348">
              <w:rPr>
                <w:i/>
                <w:sz w:val="20"/>
              </w:rPr>
              <w:t>:</w:t>
            </w:r>
          </w:p>
          <w:p w14:paraId="100F7BFF" w14:textId="77777777" w:rsidR="00B253DC" w:rsidRDefault="00B253DC" w:rsidP="00B253DC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 xml:space="preserve">3-5 </w:t>
            </w:r>
            <w:proofErr w:type="spellStart"/>
            <w:r>
              <w:rPr>
                <w:sz w:val="20"/>
              </w:rPr>
              <w:t>keywords</w:t>
            </w:r>
            <w:proofErr w:type="spellEnd"/>
            <w:r>
              <w:rPr>
                <w:sz w:val="20"/>
              </w:rPr>
              <w:t>,</w:t>
            </w:r>
          </w:p>
          <w:p w14:paraId="3D149D4F" w14:textId="77777777" w:rsidR="00B253DC" w:rsidRDefault="00B253DC" w:rsidP="00B253DC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10 punto</w:t>
            </w:r>
          </w:p>
          <w:p w14:paraId="5AE3B7F7" w14:textId="77777777" w:rsidR="00B253DC" w:rsidRPr="00A92348" w:rsidRDefault="00B253DC" w:rsidP="00B253DC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proofErr w:type="spellStart"/>
            <w:r w:rsidRPr="00331021">
              <w:rPr>
                <w:sz w:val="20"/>
              </w:rPr>
              <w:t>Only</w:t>
            </w:r>
            <w:proofErr w:type="spellEnd"/>
            <w:r w:rsidRPr="00331021">
              <w:rPr>
                <w:sz w:val="20"/>
              </w:rPr>
              <w:t xml:space="preserve"> </w:t>
            </w:r>
            <w:proofErr w:type="spellStart"/>
            <w:r w:rsidRPr="00331021">
              <w:rPr>
                <w:sz w:val="20"/>
              </w:rPr>
              <w:t>the</w:t>
            </w:r>
            <w:proofErr w:type="spellEnd"/>
            <w:r w:rsidRPr="00331021">
              <w:rPr>
                <w:sz w:val="20"/>
              </w:rPr>
              <w:t xml:space="preserve"> </w:t>
            </w:r>
            <w:proofErr w:type="spellStart"/>
            <w:r w:rsidRPr="00331021">
              <w:rPr>
                <w:sz w:val="20"/>
              </w:rPr>
              <w:t>first</w:t>
            </w:r>
            <w:proofErr w:type="spellEnd"/>
            <w:r w:rsidRPr="00331021">
              <w:rPr>
                <w:sz w:val="20"/>
              </w:rPr>
              <w:t xml:space="preserve"> </w:t>
            </w:r>
            <w:proofErr w:type="spellStart"/>
            <w:r w:rsidRPr="00331021">
              <w:rPr>
                <w:sz w:val="20"/>
              </w:rPr>
              <w:t>letter</w:t>
            </w:r>
            <w:proofErr w:type="spellEnd"/>
            <w:r w:rsidRPr="00331021">
              <w:rPr>
                <w:sz w:val="20"/>
              </w:rPr>
              <w:t xml:space="preserve"> is </w:t>
            </w:r>
            <w:proofErr w:type="spellStart"/>
            <w:r w:rsidRPr="00331021">
              <w:rPr>
                <w:sz w:val="20"/>
              </w:rPr>
              <w:t>capitalized</w:t>
            </w:r>
            <w:proofErr w:type="spellEnd"/>
            <w:r w:rsidRPr="00331021">
              <w:rPr>
                <w:sz w:val="20"/>
              </w:rPr>
              <w:t>.</w:t>
            </w:r>
          </w:p>
          <w:p w14:paraId="1DBCB2D7" w14:textId="77777777" w:rsidR="00C375B8" w:rsidRPr="00A92348" w:rsidRDefault="00C375B8" w:rsidP="00397B41">
            <w:pPr>
              <w:pStyle w:val="NormalWeb"/>
            </w:pPr>
          </w:p>
        </w:tc>
        <w:tc>
          <w:tcPr>
            <w:tcW w:w="592" w:type="dxa"/>
            <w:tcBorders>
              <w:bottom w:val="single" w:sz="12" w:space="0" w:color="auto"/>
            </w:tcBorders>
          </w:tcPr>
          <w:p w14:paraId="6B25A517" w14:textId="77777777" w:rsidR="00C375B8" w:rsidRPr="00A92348" w:rsidRDefault="00C375B8" w:rsidP="00397B41">
            <w:pPr>
              <w:pStyle w:val="NormalWeb"/>
            </w:pPr>
          </w:p>
        </w:tc>
        <w:tc>
          <w:tcPr>
            <w:tcW w:w="71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B4C08" w14:textId="77777777" w:rsidR="00C375B8" w:rsidRPr="00740778" w:rsidRDefault="00C375B8" w:rsidP="00B253DC">
            <w:pPr>
              <w:tabs>
                <w:tab w:val="left" w:pos="2552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exceeding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contain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English.</w:t>
            </w:r>
            <w:r w:rsidRPr="0074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Times New Roman font size 10. 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exceeding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contain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English.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Times New Roman font size 10. 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exceeding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contain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in English.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in Times New Roman font size 10. 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DB32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exceeding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contain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English.</w:t>
            </w:r>
            <w:r w:rsidRPr="0074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Times New Roman font size 10. 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exceeding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contain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English.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Times New Roman font size 10. 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exceeding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contain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English.</w:t>
            </w:r>
            <w:r w:rsidRPr="0074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in Times New Roman font size 10. 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B3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C2396A5" w14:textId="77777777" w:rsidR="003515AD" w:rsidRDefault="003515AD" w:rsidP="00DD5DDE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70BBC1CE" w14:textId="159C0FE9" w:rsidR="000A3027" w:rsidRDefault="003142C6" w:rsidP="00DD5DDE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 w:rsidR="000A3027" w:rsidRPr="005E25A9">
        <w:rPr>
          <w:b/>
          <w:bCs/>
          <w:sz w:val="22"/>
          <w:szCs w:val="22"/>
        </w:rPr>
        <w:t>Introduction</w:t>
      </w:r>
      <w:proofErr w:type="spellEnd"/>
      <w:r w:rsidR="00D06234">
        <w:rPr>
          <w:b/>
          <w:bCs/>
          <w:sz w:val="22"/>
          <w:szCs w:val="22"/>
        </w:rPr>
        <w:t xml:space="preserve"> </w:t>
      </w:r>
      <w:r w:rsidR="00D06234" w:rsidRPr="00D06234">
        <w:rPr>
          <w:b/>
          <w:bCs/>
          <w:sz w:val="22"/>
          <w:szCs w:val="22"/>
        </w:rPr>
        <w:t>(First-</w:t>
      </w:r>
      <w:proofErr w:type="spellStart"/>
      <w:r w:rsidR="00D06234" w:rsidRPr="00D06234">
        <w:rPr>
          <w:b/>
          <w:bCs/>
          <w:sz w:val="22"/>
          <w:szCs w:val="22"/>
        </w:rPr>
        <w:t>Order</w:t>
      </w:r>
      <w:proofErr w:type="spellEnd"/>
      <w:r w:rsidR="00D06234" w:rsidRPr="00D06234">
        <w:rPr>
          <w:b/>
          <w:bCs/>
          <w:sz w:val="22"/>
          <w:szCs w:val="22"/>
        </w:rPr>
        <w:t xml:space="preserve"> </w:t>
      </w:r>
      <w:proofErr w:type="spellStart"/>
      <w:r w:rsidR="00D06234" w:rsidRPr="00D06234">
        <w:rPr>
          <w:b/>
          <w:bCs/>
          <w:sz w:val="22"/>
          <w:szCs w:val="22"/>
        </w:rPr>
        <w:t>Heading</w:t>
      </w:r>
      <w:proofErr w:type="spellEnd"/>
      <w:r w:rsidR="00D06234" w:rsidRPr="00D06234">
        <w:rPr>
          <w:b/>
          <w:bCs/>
          <w:sz w:val="22"/>
          <w:szCs w:val="22"/>
        </w:rPr>
        <w:t xml:space="preserve">, </w:t>
      </w:r>
      <w:proofErr w:type="spellStart"/>
      <w:r w:rsidR="00D06234" w:rsidRPr="00D06234">
        <w:rPr>
          <w:b/>
          <w:bCs/>
          <w:sz w:val="22"/>
          <w:szCs w:val="22"/>
        </w:rPr>
        <w:t>Bold</w:t>
      </w:r>
      <w:proofErr w:type="spellEnd"/>
      <w:r w:rsidR="00D06234" w:rsidRPr="00D06234">
        <w:rPr>
          <w:b/>
          <w:bCs/>
          <w:sz w:val="22"/>
          <w:szCs w:val="22"/>
        </w:rPr>
        <w:t xml:space="preserve">, 11 </w:t>
      </w:r>
      <w:proofErr w:type="spellStart"/>
      <w:r w:rsidR="00D06234" w:rsidRPr="00D06234">
        <w:rPr>
          <w:b/>
          <w:bCs/>
          <w:sz w:val="22"/>
          <w:szCs w:val="22"/>
        </w:rPr>
        <w:t>pt</w:t>
      </w:r>
      <w:proofErr w:type="spellEnd"/>
      <w:r w:rsidR="00D06234" w:rsidRPr="00D06234">
        <w:rPr>
          <w:b/>
          <w:bCs/>
          <w:sz w:val="22"/>
          <w:szCs w:val="22"/>
        </w:rPr>
        <w:t xml:space="preserve">. </w:t>
      </w:r>
      <w:proofErr w:type="spellStart"/>
      <w:r w:rsidR="00D06234" w:rsidRPr="00D06234">
        <w:rPr>
          <w:b/>
          <w:bCs/>
          <w:sz w:val="22"/>
          <w:szCs w:val="22"/>
        </w:rPr>
        <w:t>only</w:t>
      </w:r>
      <w:proofErr w:type="spellEnd"/>
      <w:r w:rsidR="00D06234" w:rsidRPr="00D06234">
        <w:rPr>
          <w:b/>
          <w:bCs/>
          <w:sz w:val="22"/>
          <w:szCs w:val="22"/>
        </w:rPr>
        <w:t xml:space="preserve"> </w:t>
      </w:r>
      <w:proofErr w:type="spellStart"/>
      <w:r w:rsidR="00D06234" w:rsidRPr="00D06234">
        <w:rPr>
          <w:b/>
          <w:bCs/>
          <w:sz w:val="22"/>
          <w:szCs w:val="22"/>
        </w:rPr>
        <w:t>the</w:t>
      </w:r>
      <w:proofErr w:type="spellEnd"/>
      <w:r w:rsidR="00D06234" w:rsidRPr="00D06234">
        <w:rPr>
          <w:b/>
          <w:bCs/>
          <w:sz w:val="22"/>
          <w:szCs w:val="22"/>
        </w:rPr>
        <w:t xml:space="preserve"> </w:t>
      </w:r>
      <w:proofErr w:type="spellStart"/>
      <w:r w:rsidR="00D06234" w:rsidRPr="00D06234">
        <w:rPr>
          <w:b/>
          <w:bCs/>
          <w:sz w:val="22"/>
          <w:szCs w:val="22"/>
        </w:rPr>
        <w:t>first</w:t>
      </w:r>
      <w:proofErr w:type="spellEnd"/>
      <w:r w:rsidR="00D06234" w:rsidRPr="00D06234">
        <w:rPr>
          <w:b/>
          <w:bCs/>
          <w:sz w:val="22"/>
          <w:szCs w:val="22"/>
        </w:rPr>
        <w:t xml:space="preserve"> </w:t>
      </w:r>
      <w:proofErr w:type="spellStart"/>
      <w:r w:rsidR="00D06234" w:rsidRPr="00D06234">
        <w:rPr>
          <w:b/>
          <w:bCs/>
          <w:sz w:val="22"/>
          <w:szCs w:val="22"/>
        </w:rPr>
        <w:t>letter</w:t>
      </w:r>
      <w:proofErr w:type="spellEnd"/>
      <w:r w:rsidR="00D06234" w:rsidRPr="00D06234">
        <w:rPr>
          <w:b/>
          <w:bCs/>
          <w:sz w:val="22"/>
          <w:szCs w:val="22"/>
        </w:rPr>
        <w:t xml:space="preserve"> is </w:t>
      </w:r>
      <w:proofErr w:type="spellStart"/>
      <w:r w:rsidR="00D06234" w:rsidRPr="00D06234">
        <w:rPr>
          <w:b/>
          <w:bCs/>
          <w:sz w:val="22"/>
          <w:szCs w:val="22"/>
        </w:rPr>
        <w:t>capitalized</w:t>
      </w:r>
      <w:proofErr w:type="spellEnd"/>
      <w:r w:rsidR="00B253DC">
        <w:rPr>
          <w:b/>
          <w:bCs/>
          <w:sz w:val="22"/>
          <w:szCs w:val="22"/>
        </w:rPr>
        <w:t xml:space="preserve">, </w:t>
      </w:r>
      <w:proofErr w:type="spellStart"/>
      <w:r w:rsidR="00B253DC">
        <w:rPr>
          <w:b/>
          <w:bCs/>
          <w:sz w:val="22"/>
          <w:szCs w:val="22"/>
        </w:rPr>
        <w:t>left-aligned</w:t>
      </w:r>
      <w:proofErr w:type="spellEnd"/>
      <w:r w:rsidR="00D06234" w:rsidRPr="00D06234">
        <w:rPr>
          <w:b/>
          <w:bCs/>
          <w:sz w:val="22"/>
          <w:szCs w:val="22"/>
        </w:rPr>
        <w:t>)</w:t>
      </w:r>
    </w:p>
    <w:p w14:paraId="2EEBCBE3" w14:textId="77777777" w:rsidR="00FA36AC" w:rsidRDefault="00FA36AC" w:rsidP="00DD5DDE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62450A3F" w14:textId="52BCC559" w:rsidR="005E25A9" w:rsidRDefault="003142C6" w:rsidP="00DD5DDE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  <w:r w:rsid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The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paper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must</w:t>
      </w:r>
      <w:proofErr w:type="spellEnd"/>
      <w:r w:rsidR="009A0B7B" w:rsidRPr="009A0B7B">
        <w:rPr>
          <w:sz w:val="22"/>
          <w:szCs w:val="22"/>
        </w:rPr>
        <w:t xml:space="preserve"> be </w:t>
      </w:r>
      <w:proofErr w:type="spellStart"/>
      <w:r w:rsidR="009A0B7B" w:rsidRPr="009A0B7B">
        <w:rPr>
          <w:sz w:val="22"/>
          <w:szCs w:val="22"/>
        </w:rPr>
        <w:t>written</w:t>
      </w:r>
      <w:proofErr w:type="spellEnd"/>
      <w:r w:rsidR="009A0B7B" w:rsidRPr="009A0B7B">
        <w:rPr>
          <w:sz w:val="22"/>
          <w:szCs w:val="22"/>
        </w:rPr>
        <w:t xml:space="preserve"> in English.</w:t>
      </w:r>
      <w:r w:rsid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Spelling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and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grammatical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errors</w:t>
      </w:r>
      <w:proofErr w:type="spellEnd"/>
      <w:r w:rsidR="009A0B7B" w:rsidRPr="009A0B7B">
        <w:rPr>
          <w:sz w:val="22"/>
          <w:szCs w:val="22"/>
        </w:rPr>
        <w:t xml:space="preserve">, as </w:t>
      </w:r>
      <w:proofErr w:type="spellStart"/>
      <w:r w:rsidR="009A0B7B" w:rsidRPr="009A0B7B">
        <w:rPr>
          <w:sz w:val="22"/>
          <w:szCs w:val="22"/>
        </w:rPr>
        <w:t>well</w:t>
      </w:r>
      <w:proofErr w:type="spellEnd"/>
      <w:r w:rsidR="009A0B7B" w:rsidRPr="009A0B7B">
        <w:rPr>
          <w:sz w:val="22"/>
          <w:szCs w:val="22"/>
        </w:rPr>
        <w:t xml:space="preserve"> as </w:t>
      </w:r>
      <w:proofErr w:type="spellStart"/>
      <w:r w:rsidR="009A0B7B" w:rsidRPr="009A0B7B">
        <w:rPr>
          <w:sz w:val="22"/>
          <w:szCs w:val="22"/>
        </w:rPr>
        <w:t>language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usage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problems</w:t>
      </w:r>
      <w:proofErr w:type="spellEnd"/>
      <w:r w:rsidR="009A0B7B" w:rsidRPr="009A0B7B">
        <w:rPr>
          <w:sz w:val="22"/>
          <w:szCs w:val="22"/>
        </w:rPr>
        <w:t xml:space="preserve">, is on </w:t>
      </w:r>
      <w:proofErr w:type="spellStart"/>
      <w:r w:rsidR="009A0B7B" w:rsidRPr="009A0B7B">
        <w:rPr>
          <w:sz w:val="22"/>
          <w:szCs w:val="22"/>
        </w:rPr>
        <w:t>the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responsibility</w:t>
      </w:r>
      <w:proofErr w:type="spellEnd"/>
      <w:r w:rsidR="009A0B7B" w:rsidRPr="009A0B7B">
        <w:rPr>
          <w:sz w:val="22"/>
          <w:szCs w:val="22"/>
        </w:rPr>
        <w:t xml:space="preserve"> of </w:t>
      </w:r>
      <w:proofErr w:type="spellStart"/>
      <w:r w:rsidR="009A0B7B" w:rsidRPr="009A0B7B">
        <w:rPr>
          <w:sz w:val="22"/>
          <w:szCs w:val="22"/>
        </w:rPr>
        <w:t>the</w:t>
      </w:r>
      <w:proofErr w:type="spellEnd"/>
      <w:r w:rsidR="009A0B7B" w:rsidRPr="009A0B7B">
        <w:rPr>
          <w:sz w:val="22"/>
          <w:szCs w:val="22"/>
        </w:rPr>
        <w:t xml:space="preserve"> </w:t>
      </w:r>
      <w:proofErr w:type="spellStart"/>
      <w:r w:rsidR="009A0B7B" w:rsidRPr="009A0B7B">
        <w:rPr>
          <w:sz w:val="22"/>
          <w:szCs w:val="22"/>
        </w:rPr>
        <w:t>authors</w:t>
      </w:r>
      <w:proofErr w:type="spellEnd"/>
      <w:r w:rsidR="009A0B7B" w:rsidRPr="009A0B7B">
        <w:rPr>
          <w:sz w:val="22"/>
          <w:szCs w:val="22"/>
        </w:rPr>
        <w:t>.</w:t>
      </w:r>
    </w:p>
    <w:p w14:paraId="53AE1AFA" w14:textId="77777777" w:rsidR="00474EBC" w:rsidRDefault="00BE5BEB" w:rsidP="00DD5DDE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BE5BEB">
        <w:rPr>
          <w:sz w:val="22"/>
          <w:szCs w:val="22"/>
        </w:rPr>
        <w:t>Tables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and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Figures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should</w:t>
      </w:r>
      <w:proofErr w:type="spellEnd"/>
      <w:r w:rsidRPr="00BE5BEB">
        <w:rPr>
          <w:sz w:val="22"/>
          <w:szCs w:val="22"/>
        </w:rPr>
        <w:t xml:space="preserve"> be </w:t>
      </w:r>
      <w:proofErr w:type="spellStart"/>
      <w:r w:rsidRPr="00BE5BEB">
        <w:rPr>
          <w:sz w:val="22"/>
          <w:szCs w:val="22"/>
        </w:rPr>
        <w:t>cited</w:t>
      </w:r>
      <w:proofErr w:type="spellEnd"/>
      <w:r w:rsidRPr="00BE5BEB">
        <w:rPr>
          <w:sz w:val="22"/>
          <w:szCs w:val="22"/>
        </w:rPr>
        <w:t xml:space="preserve"> in </w:t>
      </w:r>
      <w:proofErr w:type="spellStart"/>
      <w:r w:rsidRPr="00BE5BEB">
        <w:rPr>
          <w:sz w:val="22"/>
          <w:szCs w:val="22"/>
        </w:rPr>
        <w:t>the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text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and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placed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after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their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first</w:t>
      </w:r>
      <w:proofErr w:type="spellEnd"/>
      <w:r w:rsidRPr="00BE5BEB">
        <w:rPr>
          <w:sz w:val="22"/>
          <w:szCs w:val="22"/>
        </w:rPr>
        <w:t xml:space="preserve"> reference. They </w:t>
      </w:r>
      <w:proofErr w:type="spellStart"/>
      <w:r w:rsidRPr="00BE5BEB">
        <w:rPr>
          <w:sz w:val="22"/>
          <w:szCs w:val="22"/>
        </w:rPr>
        <w:t>should</w:t>
      </w:r>
      <w:proofErr w:type="spellEnd"/>
      <w:r w:rsidRPr="00BE5BEB">
        <w:rPr>
          <w:sz w:val="22"/>
          <w:szCs w:val="22"/>
        </w:rPr>
        <w:t xml:space="preserve"> be </w:t>
      </w:r>
      <w:proofErr w:type="spellStart"/>
      <w:r w:rsidRPr="00BE5BEB">
        <w:rPr>
          <w:sz w:val="22"/>
          <w:szCs w:val="22"/>
        </w:rPr>
        <w:t>numbered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using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numerals</w:t>
      </w:r>
      <w:proofErr w:type="spellEnd"/>
      <w:r w:rsidRPr="00BE5BEB">
        <w:rPr>
          <w:sz w:val="22"/>
          <w:szCs w:val="22"/>
        </w:rPr>
        <w:t xml:space="preserve">. </w:t>
      </w:r>
      <w:proofErr w:type="spellStart"/>
      <w:r w:rsidRPr="00BE5BEB">
        <w:rPr>
          <w:sz w:val="22"/>
          <w:szCs w:val="22"/>
        </w:rPr>
        <w:t>Tables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should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present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new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information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rather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than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duplicating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what</w:t>
      </w:r>
      <w:proofErr w:type="spellEnd"/>
      <w:r w:rsidRPr="00BE5BEB">
        <w:rPr>
          <w:sz w:val="22"/>
          <w:szCs w:val="22"/>
        </w:rPr>
        <w:t xml:space="preserve"> is in </w:t>
      </w:r>
      <w:proofErr w:type="spellStart"/>
      <w:r w:rsidRPr="00BE5BEB">
        <w:rPr>
          <w:sz w:val="22"/>
          <w:szCs w:val="22"/>
        </w:rPr>
        <w:t>the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text</w:t>
      </w:r>
      <w:proofErr w:type="spellEnd"/>
      <w:r w:rsidRPr="00BE5BEB">
        <w:rPr>
          <w:sz w:val="22"/>
          <w:szCs w:val="22"/>
        </w:rPr>
        <w:t xml:space="preserve">. </w:t>
      </w:r>
    </w:p>
    <w:p w14:paraId="0DCD47B9" w14:textId="1DC96ED8" w:rsidR="00BE5BEB" w:rsidRPr="00BE5BEB" w:rsidRDefault="00BE5BEB" w:rsidP="00DD5DDE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BE5BEB">
        <w:rPr>
          <w:sz w:val="22"/>
          <w:szCs w:val="22"/>
        </w:rPr>
        <w:lastRenderedPageBreak/>
        <w:t>Figures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should</w:t>
      </w:r>
      <w:proofErr w:type="spellEnd"/>
      <w:r w:rsidRPr="00BE5BEB">
        <w:rPr>
          <w:sz w:val="22"/>
          <w:szCs w:val="22"/>
        </w:rPr>
        <w:t xml:space="preserve"> be in </w:t>
      </w:r>
      <w:proofErr w:type="spellStart"/>
      <w:r w:rsidRPr="00BE5BEB">
        <w:rPr>
          <w:sz w:val="22"/>
          <w:szCs w:val="22"/>
        </w:rPr>
        <w:t>high</w:t>
      </w:r>
      <w:proofErr w:type="spellEnd"/>
      <w:r w:rsidRPr="00BE5BEB">
        <w:rPr>
          <w:sz w:val="22"/>
          <w:szCs w:val="22"/>
        </w:rPr>
        <w:t xml:space="preserve"> </w:t>
      </w:r>
      <w:proofErr w:type="spellStart"/>
      <w:r w:rsidRPr="00BE5BEB">
        <w:rPr>
          <w:sz w:val="22"/>
          <w:szCs w:val="22"/>
        </w:rPr>
        <w:t>resolution</w:t>
      </w:r>
      <w:proofErr w:type="spellEnd"/>
      <w:r>
        <w:rPr>
          <w:sz w:val="22"/>
          <w:szCs w:val="22"/>
        </w:rPr>
        <w:t>.</w:t>
      </w:r>
      <w:r w:rsidR="00CB4B17" w:rsidRPr="00CB4B17">
        <w:t xml:space="preserve"> </w:t>
      </w:r>
      <w:proofErr w:type="spellStart"/>
      <w:r w:rsidR="00CB4B17" w:rsidRPr="00CB4B17">
        <w:rPr>
          <w:sz w:val="22"/>
          <w:szCs w:val="22"/>
        </w:rPr>
        <w:t>Equations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are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numbered</w:t>
      </w:r>
      <w:proofErr w:type="spellEnd"/>
      <w:r w:rsidR="00CB4B17" w:rsidRPr="00CB4B17">
        <w:rPr>
          <w:sz w:val="22"/>
          <w:szCs w:val="22"/>
        </w:rPr>
        <w:t xml:space="preserve"> in </w:t>
      </w:r>
      <w:proofErr w:type="spellStart"/>
      <w:r w:rsidR="00CB4B17" w:rsidRPr="00CB4B17">
        <w:rPr>
          <w:sz w:val="22"/>
          <w:szCs w:val="22"/>
        </w:rPr>
        <w:t>parentheses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to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the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right</w:t>
      </w:r>
      <w:proofErr w:type="spellEnd"/>
      <w:r w:rsidR="00CB4B17" w:rsidRPr="00CB4B17">
        <w:rPr>
          <w:sz w:val="22"/>
          <w:szCs w:val="22"/>
        </w:rPr>
        <w:t xml:space="preserve">; they </w:t>
      </w:r>
      <w:proofErr w:type="spellStart"/>
      <w:r w:rsidR="00CB4B17" w:rsidRPr="00CB4B17">
        <w:rPr>
          <w:sz w:val="22"/>
          <w:szCs w:val="22"/>
        </w:rPr>
        <w:t>are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referred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to</w:t>
      </w:r>
      <w:proofErr w:type="spellEnd"/>
      <w:r w:rsidR="00CB4B17" w:rsidRPr="00CB4B17">
        <w:rPr>
          <w:sz w:val="22"/>
          <w:szCs w:val="22"/>
        </w:rPr>
        <w:t xml:space="preserve"> in </w:t>
      </w:r>
      <w:proofErr w:type="spellStart"/>
      <w:r w:rsidR="00CB4B17" w:rsidRPr="00CB4B17">
        <w:rPr>
          <w:sz w:val="22"/>
          <w:szCs w:val="22"/>
        </w:rPr>
        <w:t>the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text</w:t>
      </w:r>
      <w:proofErr w:type="spellEnd"/>
      <w:r w:rsidR="00CB4B17" w:rsidRPr="00CB4B17">
        <w:rPr>
          <w:sz w:val="22"/>
          <w:szCs w:val="22"/>
        </w:rPr>
        <w:t xml:space="preserve"> as </w:t>
      </w:r>
      <w:proofErr w:type="spellStart"/>
      <w:r w:rsidR="00CB4B17" w:rsidRPr="00CB4B17">
        <w:rPr>
          <w:sz w:val="22"/>
          <w:szCs w:val="22"/>
        </w:rPr>
        <w:t>Equation</w:t>
      </w:r>
      <w:proofErr w:type="spellEnd"/>
      <w:r w:rsidR="00CB4B17" w:rsidRPr="00CB4B17">
        <w:rPr>
          <w:sz w:val="22"/>
          <w:szCs w:val="22"/>
        </w:rPr>
        <w:t xml:space="preserve"> (1), </w:t>
      </w:r>
      <w:proofErr w:type="spellStart"/>
      <w:r w:rsidR="00CB4B17" w:rsidRPr="00CB4B17">
        <w:rPr>
          <w:sz w:val="22"/>
          <w:szCs w:val="22"/>
        </w:rPr>
        <w:t>Equation</w:t>
      </w:r>
      <w:proofErr w:type="spellEnd"/>
      <w:r w:rsidR="00CB4B17" w:rsidRPr="00CB4B17">
        <w:rPr>
          <w:sz w:val="22"/>
          <w:szCs w:val="22"/>
        </w:rPr>
        <w:t xml:space="preserve"> (2a), </w:t>
      </w:r>
      <w:proofErr w:type="spellStart"/>
      <w:r w:rsidR="00CB4B17" w:rsidRPr="00CB4B17">
        <w:rPr>
          <w:sz w:val="22"/>
          <w:szCs w:val="22"/>
        </w:rPr>
        <w:t>etc</w:t>
      </w:r>
      <w:proofErr w:type="spellEnd"/>
      <w:r w:rsidR="00CB4B17" w:rsidRPr="00CB4B17">
        <w:rPr>
          <w:sz w:val="22"/>
          <w:szCs w:val="22"/>
        </w:rPr>
        <w:t xml:space="preserve">., </w:t>
      </w:r>
      <w:proofErr w:type="spellStart"/>
      <w:r w:rsidR="00CB4B17" w:rsidRPr="00CB4B17">
        <w:rPr>
          <w:sz w:val="22"/>
          <w:szCs w:val="22"/>
        </w:rPr>
        <w:t>with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parentheses</w:t>
      </w:r>
      <w:proofErr w:type="spellEnd"/>
      <w:r w:rsidR="00CB4B17" w:rsidRPr="00CB4B17">
        <w:rPr>
          <w:sz w:val="22"/>
          <w:szCs w:val="22"/>
        </w:rPr>
        <w:t xml:space="preserve">. </w:t>
      </w:r>
      <w:proofErr w:type="spellStart"/>
      <w:r w:rsidR="00CB4B17" w:rsidRPr="00CB4B17">
        <w:rPr>
          <w:sz w:val="22"/>
          <w:szCs w:val="22"/>
        </w:rPr>
        <w:t>Footnotes</w:t>
      </w:r>
      <w:proofErr w:type="spellEnd"/>
      <w:r w:rsidR="00CB4B17" w:rsidRPr="00CB4B17">
        <w:rPr>
          <w:sz w:val="22"/>
          <w:szCs w:val="22"/>
        </w:rPr>
        <w:t xml:space="preserve"> </w:t>
      </w:r>
      <w:proofErr w:type="spellStart"/>
      <w:r w:rsidR="00CB4B17" w:rsidRPr="00CB4B17">
        <w:rPr>
          <w:sz w:val="22"/>
          <w:szCs w:val="22"/>
        </w:rPr>
        <w:t>should</w:t>
      </w:r>
      <w:proofErr w:type="spellEnd"/>
      <w:r w:rsidR="00CB4B17" w:rsidRPr="00CB4B17">
        <w:rPr>
          <w:sz w:val="22"/>
          <w:szCs w:val="22"/>
        </w:rPr>
        <w:t xml:space="preserve"> be </w:t>
      </w:r>
      <w:proofErr w:type="spellStart"/>
      <w:r w:rsidR="00CB4B17" w:rsidRPr="00CB4B17">
        <w:rPr>
          <w:sz w:val="22"/>
          <w:szCs w:val="22"/>
        </w:rPr>
        <w:t>avoided</w:t>
      </w:r>
      <w:proofErr w:type="spellEnd"/>
      <w:r w:rsidR="00CB4B17" w:rsidRPr="00CB4B17">
        <w:rPr>
          <w:sz w:val="22"/>
          <w:szCs w:val="22"/>
        </w:rPr>
        <w:t>.</w:t>
      </w:r>
    </w:p>
    <w:p w14:paraId="37245966" w14:textId="77777777" w:rsidR="00CB4B17" w:rsidRDefault="008A49FC" w:rsidP="00CB4B17">
      <w:pPr>
        <w:pStyle w:val="NormalWeb"/>
        <w:spacing w:before="0" w:beforeAutospacing="0" w:after="0" w:afterAutospacing="0"/>
        <w:ind w:firstLine="284"/>
        <w:jc w:val="both"/>
      </w:pPr>
      <w:proofErr w:type="spellStart"/>
      <w:r w:rsidRPr="008A49FC">
        <w:rPr>
          <w:sz w:val="22"/>
          <w:szCs w:val="22"/>
        </w:rPr>
        <w:t>Each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new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section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and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subsection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should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have</w:t>
      </w:r>
      <w:proofErr w:type="spellEnd"/>
      <w:r w:rsidRPr="008A49FC">
        <w:rPr>
          <w:sz w:val="22"/>
          <w:szCs w:val="22"/>
        </w:rPr>
        <w:t xml:space="preserve"> a </w:t>
      </w:r>
      <w:proofErr w:type="spellStart"/>
      <w:r w:rsidRPr="008A49FC">
        <w:rPr>
          <w:sz w:val="22"/>
          <w:szCs w:val="22"/>
        </w:rPr>
        <w:t>heading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consisting</w:t>
      </w:r>
      <w:proofErr w:type="spellEnd"/>
      <w:r w:rsidRPr="008A49FC">
        <w:rPr>
          <w:sz w:val="22"/>
          <w:szCs w:val="22"/>
        </w:rPr>
        <w:t xml:space="preserve"> of an </w:t>
      </w:r>
      <w:proofErr w:type="spellStart"/>
      <w:r w:rsidRPr="008A49FC">
        <w:rPr>
          <w:sz w:val="22"/>
          <w:szCs w:val="22"/>
        </w:rPr>
        <w:t>numeral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followed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by</w:t>
      </w:r>
      <w:proofErr w:type="spellEnd"/>
      <w:r w:rsidRPr="008A49FC">
        <w:rPr>
          <w:sz w:val="22"/>
          <w:szCs w:val="22"/>
        </w:rPr>
        <w:t xml:space="preserve"> a </w:t>
      </w:r>
      <w:proofErr w:type="spellStart"/>
      <w:r w:rsidRPr="008A49FC">
        <w:rPr>
          <w:sz w:val="22"/>
          <w:szCs w:val="22"/>
        </w:rPr>
        <w:t>period</w:t>
      </w:r>
      <w:proofErr w:type="spellEnd"/>
      <w:r w:rsidRPr="008A49FC">
        <w:rPr>
          <w:sz w:val="22"/>
          <w:szCs w:val="22"/>
        </w:rPr>
        <w:t xml:space="preserve">. </w:t>
      </w:r>
      <w:proofErr w:type="spellStart"/>
      <w:r w:rsidRPr="008A49FC">
        <w:rPr>
          <w:sz w:val="22"/>
          <w:szCs w:val="22"/>
        </w:rPr>
        <w:t>Please</w:t>
      </w:r>
      <w:proofErr w:type="spellEnd"/>
      <w:r w:rsidRPr="008A49FC">
        <w:rPr>
          <w:sz w:val="22"/>
          <w:szCs w:val="22"/>
        </w:rPr>
        <w:t xml:space="preserve"> a </w:t>
      </w:r>
      <w:proofErr w:type="spellStart"/>
      <w:r w:rsidRPr="008A49FC">
        <w:rPr>
          <w:sz w:val="22"/>
          <w:szCs w:val="22"/>
        </w:rPr>
        <w:t>single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space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before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and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after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the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section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title</w:t>
      </w:r>
      <w:proofErr w:type="spellEnd"/>
      <w:r w:rsidRPr="008A49FC">
        <w:rPr>
          <w:sz w:val="22"/>
          <w:szCs w:val="22"/>
        </w:rPr>
        <w:t xml:space="preserve"> (</w:t>
      </w:r>
      <w:proofErr w:type="spellStart"/>
      <w:r w:rsidRPr="008A49FC">
        <w:rPr>
          <w:sz w:val="22"/>
          <w:szCs w:val="22"/>
        </w:rPr>
        <w:t>see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this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template</w:t>
      </w:r>
      <w:proofErr w:type="spellEnd"/>
      <w:r w:rsidRPr="008A49FC">
        <w:rPr>
          <w:sz w:val="22"/>
          <w:szCs w:val="22"/>
        </w:rPr>
        <w:t>).</w:t>
      </w:r>
      <w:r w:rsidR="00EC7020" w:rsidRPr="00EC7020">
        <w:t xml:space="preserve"> </w:t>
      </w:r>
    </w:p>
    <w:p w14:paraId="4FEA2661" w14:textId="64CF3E6A" w:rsidR="00CB4B17" w:rsidRDefault="00CB4B17" w:rsidP="00CB4B17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bookmarkStart w:id="1" w:name="_Hlk217002541"/>
      <w:r>
        <w:rPr>
          <w:sz w:val="22"/>
          <w:szCs w:val="22"/>
        </w:rPr>
        <w:t>.</w:t>
      </w:r>
    </w:p>
    <w:p w14:paraId="229F7A1E" w14:textId="5B1C9528" w:rsidR="00CB4B17" w:rsidRDefault="00CB4B17" w:rsidP="00CB4B17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E3003C3" w14:textId="630CFEF8" w:rsidR="00CB4B17" w:rsidRDefault="00CB4B17" w:rsidP="00CB4B17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bookmarkEnd w:id="1"/>
    <w:p w14:paraId="6AFFDB04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7482286E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4055E717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A8F432F" w14:textId="77777777" w:rsidR="00662A19" w:rsidRPr="00845795" w:rsidRDefault="00662A19" w:rsidP="00662A19">
      <w:pPr>
        <w:pStyle w:val="NormalWeb"/>
        <w:tabs>
          <w:tab w:val="left" w:pos="3924"/>
        </w:tabs>
        <w:spacing w:before="0" w:beforeAutospacing="0" w:after="0" w:afterAutospacing="0"/>
        <w:ind w:firstLine="284"/>
        <w:jc w:val="both"/>
        <w:rPr>
          <w:b/>
          <w:bCs/>
          <w:sz w:val="22"/>
          <w:szCs w:val="22"/>
        </w:rPr>
      </w:pPr>
      <w:proofErr w:type="spellStart"/>
      <w:r w:rsidRPr="00845795">
        <w:rPr>
          <w:b/>
          <w:bCs/>
          <w:sz w:val="22"/>
          <w:szCs w:val="22"/>
        </w:rPr>
        <w:t>For</w:t>
      </w:r>
      <w:proofErr w:type="spellEnd"/>
      <w:r w:rsidRPr="00845795">
        <w:rPr>
          <w:b/>
          <w:bCs/>
          <w:sz w:val="22"/>
          <w:szCs w:val="22"/>
        </w:rPr>
        <w:t xml:space="preserve"> </w:t>
      </w:r>
      <w:proofErr w:type="spellStart"/>
      <w:r w:rsidRPr="00845795">
        <w:rPr>
          <w:b/>
          <w:bCs/>
          <w:sz w:val="22"/>
          <w:szCs w:val="22"/>
        </w:rPr>
        <w:t>Example</w:t>
      </w:r>
      <w:proofErr w:type="spellEnd"/>
      <w:r w:rsidRPr="00845795">
        <w:rPr>
          <w:b/>
          <w:bCs/>
          <w:sz w:val="22"/>
          <w:szCs w:val="22"/>
        </w:rPr>
        <w:t>:</w:t>
      </w:r>
      <w:r w:rsidRPr="00845795">
        <w:rPr>
          <w:b/>
          <w:bCs/>
          <w:sz w:val="22"/>
          <w:szCs w:val="22"/>
        </w:rPr>
        <w:tab/>
      </w:r>
    </w:p>
    <w:p w14:paraId="25113625" w14:textId="34DFD112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CB4B17">
        <w:rPr>
          <w:sz w:val="22"/>
          <w:szCs w:val="22"/>
        </w:rPr>
        <w:t>Environmental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sustainability</w:t>
      </w:r>
      <w:proofErr w:type="spellEnd"/>
      <w:r w:rsidRPr="00CB4B17">
        <w:rPr>
          <w:sz w:val="22"/>
          <w:szCs w:val="22"/>
        </w:rPr>
        <w:t xml:space="preserve"> is a </w:t>
      </w:r>
      <w:proofErr w:type="spellStart"/>
      <w:r w:rsidRPr="00CB4B17">
        <w:rPr>
          <w:sz w:val="22"/>
          <w:szCs w:val="22"/>
        </w:rPr>
        <w:t>critical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aspect</w:t>
      </w:r>
      <w:proofErr w:type="spellEnd"/>
      <w:r w:rsidRPr="00CB4B17">
        <w:rPr>
          <w:sz w:val="22"/>
          <w:szCs w:val="22"/>
        </w:rPr>
        <w:t xml:space="preserve"> of </w:t>
      </w:r>
      <w:proofErr w:type="spellStart"/>
      <w:r w:rsidRPr="00CB4B17">
        <w:rPr>
          <w:sz w:val="22"/>
          <w:szCs w:val="22"/>
        </w:rPr>
        <w:t>the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Sustainable</w:t>
      </w:r>
      <w:proofErr w:type="spellEnd"/>
      <w:r w:rsidRPr="00CB4B17">
        <w:rPr>
          <w:sz w:val="22"/>
          <w:szCs w:val="22"/>
        </w:rPr>
        <w:t xml:space="preserve"> Development </w:t>
      </w:r>
      <w:proofErr w:type="spellStart"/>
      <w:r w:rsidRPr="00CB4B17">
        <w:rPr>
          <w:sz w:val="22"/>
          <w:szCs w:val="22"/>
        </w:rPr>
        <w:t>Goals</w:t>
      </w:r>
      <w:proofErr w:type="spellEnd"/>
      <w:r w:rsidRPr="00CB4B17">
        <w:rPr>
          <w:sz w:val="22"/>
          <w:szCs w:val="22"/>
        </w:rPr>
        <w:t xml:space="preserve"> (</w:t>
      </w:r>
      <w:proofErr w:type="spellStart"/>
      <w:r w:rsidRPr="00CB4B17">
        <w:rPr>
          <w:sz w:val="22"/>
          <w:szCs w:val="22"/>
        </w:rPr>
        <w:t>SDGs</w:t>
      </w:r>
      <w:proofErr w:type="spellEnd"/>
      <w:r w:rsidRPr="00CB4B17">
        <w:rPr>
          <w:sz w:val="22"/>
          <w:szCs w:val="22"/>
        </w:rPr>
        <w:t xml:space="preserve">) </w:t>
      </w:r>
      <w:proofErr w:type="spellStart"/>
      <w:r w:rsidRPr="00CB4B17">
        <w:rPr>
          <w:sz w:val="22"/>
          <w:szCs w:val="22"/>
        </w:rPr>
        <w:t>and</w:t>
      </w:r>
      <w:proofErr w:type="spellEnd"/>
      <w:r w:rsidRPr="00CB4B17">
        <w:rPr>
          <w:sz w:val="22"/>
          <w:szCs w:val="22"/>
        </w:rPr>
        <w:t xml:space="preserve"> has </w:t>
      </w:r>
      <w:proofErr w:type="spellStart"/>
      <w:r w:rsidRPr="00CB4B17">
        <w:rPr>
          <w:sz w:val="22"/>
          <w:szCs w:val="22"/>
        </w:rPr>
        <w:t>increasingly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garnered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scientific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interest</w:t>
      </w:r>
      <w:proofErr w:type="spellEnd"/>
      <w:r w:rsidRPr="00CB4B17">
        <w:rPr>
          <w:sz w:val="22"/>
          <w:szCs w:val="22"/>
        </w:rPr>
        <w:t xml:space="preserve"> in </w:t>
      </w:r>
      <w:proofErr w:type="spellStart"/>
      <w:r w:rsidRPr="00CB4B17">
        <w:rPr>
          <w:sz w:val="22"/>
          <w:szCs w:val="22"/>
        </w:rPr>
        <w:t>recent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years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Mishra</w:t>
      </w:r>
      <w:proofErr w:type="spellEnd"/>
      <w:r>
        <w:rPr>
          <w:sz w:val="22"/>
          <w:szCs w:val="22"/>
        </w:rPr>
        <w:t xml:space="preserve"> et al. </w:t>
      </w:r>
      <w:hyperlink w:anchor="References" w:history="1">
        <w:r w:rsidRPr="003765F8">
          <w:rPr>
            <w:rStyle w:val="Hyperlink"/>
            <w:sz w:val="22"/>
            <w:szCs w:val="22"/>
          </w:rPr>
          <w:t>2024</w:t>
        </w:r>
      </w:hyperlink>
      <w:r>
        <w:rPr>
          <w:sz w:val="22"/>
          <w:szCs w:val="22"/>
        </w:rPr>
        <w:t>)</w:t>
      </w:r>
      <w:r w:rsidRPr="00CB4B17">
        <w:rPr>
          <w:sz w:val="22"/>
          <w:szCs w:val="22"/>
        </w:rPr>
        <w:t xml:space="preserve">. </w:t>
      </w:r>
      <w:proofErr w:type="spellStart"/>
      <w:r w:rsidRPr="00CB4B17">
        <w:rPr>
          <w:sz w:val="22"/>
          <w:szCs w:val="22"/>
        </w:rPr>
        <w:t>Globally</w:t>
      </w:r>
      <w:proofErr w:type="spellEnd"/>
      <w:r w:rsidRPr="00CB4B17">
        <w:rPr>
          <w:sz w:val="22"/>
          <w:szCs w:val="22"/>
        </w:rPr>
        <w:t xml:space="preserve">, </w:t>
      </w:r>
      <w:proofErr w:type="spellStart"/>
      <w:r w:rsidRPr="00CB4B17">
        <w:rPr>
          <w:sz w:val="22"/>
          <w:szCs w:val="22"/>
        </w:rPr>
        <w:t>nations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are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integrating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efforts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to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develop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sustainable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industrial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practices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and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enhance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living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standards</w:t>
      </w:r>
      <w:proofErr w:type="spellEnd"/>
      <w:r w:rsidRPr="00CB4B17">
        <w:rPr>
          <w:sz w:val="22"/>
          <w:szCs w:val="22"/>
        </w:rPr>
        <w:t xml:space="preserve">, </w:t>
      </w:r>
      <w:proofErr w:type="spellStart"/>
      <w:r w:rsidRPr="00CB4B17">
        <w:rPr>
          <w:sz w:val="22"/>
          <w:szCs w:val="22"/>
        </w:rPr>
        <w:t>given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that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environmental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degradation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poses</w:t>
      </w:r>
      <w:proofErr w:type="spellEnd"/>
      <w:r w:rsidRPr="00CB4B17">
        <w:rPr>
          <w:sz w:val="22"/>
          <w:szCs w:val="22"/>
        </w:rPr>
        <w:t xml:space="preserve"> a </w:t>
      </w:r>
      <w:proofErr w:type="spellStart"/>
      <w:r w:rsidRPr="00CB4B17">
        <w:rPr>
          <w:sz w:val="22"/>
          <w:szCs w:val="22"/>
        </w:rPr>
        <w:t>substantial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threat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to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human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well-being</w:t>
      </w:r>
      <w:proofErr w:type="spellEnd"/>
      <w:r w:rsidRPr="00CB4B17">
        <w:rPr>
          <w:sz w:val="22"/>
          <w:szCs w:val="22"/>
        </w:rPr>
        <w:t xml:space="preserve">. </w:t>
      </w:r>
      <w:proofErr w:type="spellStart"/>
      <w:r w:rsidRPr="00CB4B17">
        <w:rPr>
          <w:sz w:val="22"/>
          <w:szCs w:val="22"/>
        </w:rPr>
        <w:t>Effective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management</w:t>
      </w:r>
      <w:proofErr w:type="spellEnd"/>
      <w:r w:rsidRPr="00CB4B17">
        <w:rPr>
          <w:sz w:val="22"/>
          <w:szCs w:val="22"/>
        </w:rPr>
        <w:t xml:space="preserve"> of </w:t>
      </w:r>
      <w:proofErr w:type="spellStart"/>
      <w:r w:rsidRPr="00CB4B17">
        <w:rPr>
          <w:sz w:val="22"/>
          <w:szCs w:val="22"/>
        </w:rPr>
        <w:t>carbon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emissions</w:t>
      </w:r>
      <w:proofErr w:type="spellEnd"/>
      <w:r w:rsidRPr="00CB4B17">
        <w:rPr>
          <w:sz w:val="22"/>
          <w:szCs w:val="22"/>
        </w:rPr>
        <w:t xml:space="preserve">, in </w:t>
      </w:r>
      <w:proofErr w:type="spellStart"/>
      <w:r w:rsidRPr="00CB4B17">
        <w:rPr>
          <w:sz w:val="22"/>
          <w:szCs w:val="22"/>
        </w:rPr>
        <w:t>particular</w:t>
      </w:r>
      <w:proofErr w:type="spellEnd"/>
      <w:r w:rsidRPr="00CB4B17">
        <w:rPr>
          <w:sz w:val="22"/>
          <w:szCs w:val="22"/>
        </w:rPr>
        <w:t xml:space="preserve">, is </w:t>
      </w:r>
      <w:proofErr w:type="spellStart"/>
      <w:r w:rsidRPr="00CB4B17">
        <w:rPr>
          <w:sz w:val="22"/>
          <w:szCs w:val="22"/>
        </w:rPr>
        <w:t>vital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for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improving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public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health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and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advancing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the</w:t>
      </w:r>
      <w:proofErr w:type="spellEnd"/>
      <w:r w:rsidRPr="00CB4B17">
        <w:rPr>
          <w:sz w:val="22"/>
          <w:szCs w:val="22"/>
        </w:rPr>
        <w:t xml:space="preserve"> </w:t>
      </w:r>
      <w:proofErr w:type="spellStart"/>
      <w:r w:rsidRPr="00CB4B17">
        <w:rPr>
          <w:sz w:val="22"/>
          <w:szCs w:val="22"/>
        </w:rPr>
        <w:t>SDGs</w:t>
      </w:r>
      <w:proofErr w:type="spellEnd"/>
      <w:r w:rsidRPr="00CB4B1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Mensah</w:t>
      </w:r>
      <w:proofErr w:type="spellEnd"/>
      <w:r>
        <w:rPr>
          <w:sz w:val="22"/>
          <w:szCs w:val="22"/>
        </w:rPr>
        <w:t xml:space="preserve"> </w:t>
      </w:r>
      <w:hyperlink w:anchor="References" w:history="1">
        <w:r w:rsidRPr="0061766B">
          <w:rPr>
            <w:rStyle w:val="Hyperlink"/>
            <w:sz w:val="22"/>
            <w:szCs w:val="22"/>
          </w:rPr>
          <w:t>2019</w:t>
        </w:r>
      </w:hyperlink>
      <w:r>
        <w:rPr>
          <w:sz w:val="22"/>
          <w:szCs w:val="22"/>
        </w:rPr>
        <w:t>)</w:t>
      </w:r>
      <w:r w:rsidRPr="00CB4B17">
        <w:rPr>
          <w:sz w:val="22"/>
          <w:szCs w:val="22"/>
        </w:rPr>
        <w:t>.</w:t>
      </w:r>
    </w:p>
    <w:p w14:paraId="2056FBA4" w14:textId="050D202C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61766B">
        <w:rPr>
          <w:sz w:val="22"/>
          <w:szCs w:val="22"/>
        </w:rPr>
        <w:t>Many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studies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focus</w:t>
      </w:r>
      <w:proofErr w:type="spellEnd"/>
      <w:r w:rsidRPr="0061766B">
        <w:rPr>
          <w:sz w:val="22"/>
          <w:szCs w:val="22"/>
        </w:rPr>
        <w:t xml:space="preserve"> on </w:t>
      </w:r>
      <w:proofErr w:type="spellStart"/>
      <w:r w:rsidRPr="0061766B">
        <w:rPr>
          <w:sz w:val="22"/>
          <w:szCs w:val="22"/>
        </w:rPr>
        <w:t>examining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key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factors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underlying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renewable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energy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consumption</w:t>
      </w:r>
      <w:proofErr w:type="spellEnd"/>
      <w:r w:rsidRPr="0061766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Hoa</w:t>
      </w:r>
      <w:proofErr w:type="spellEnd"/>
      <w:r>
        <w:rPr>
          <w:sz w:val="22"/>
          <w:szCs w:val="22"/>
        </w:rPr>
        <w:t xml:space="preserve"> et al. </w:t>
      </w:r>
      <w:hyperlink w:anchor="References" w:history="1">
        <w:r w:rsidRPr="0061766B">
          <w:rPr>
            <w:rStyle w:val="Hyperlink"/>
            <w:sz w:val="22"/>
            <w:szCs w:val="22"/>
          </w:rPr>
          <w:t>2023</w:t>
        </w:r>
      </w:hyperlink>
      <w:r>
        <w:rPr>
          <w:sz w:val="22"/>
          <w:szCs w:val="22"/>
        </w:rPr>
        <w:t>)</w:t>
      </w:r>
      <w:r w:rsidRPr="0061766B">
        <w:rPr>
          <w:sz w:val="22"/>
          <w:szCs w:val="22"/>
        </w:rPr>
        <w:t xml:space="preserve">. </w:t>
      </w:r>
      <w:proofErr w:type="spellStart"/>
      <w:r w:rsidRPr="0061766B">
        <w:rPr>
          <w:sz w:val="22"/>
          <w:szCs w:val="22"/>
        </w:rPr>
        <w:t>For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example</w:t>
      </w:r>
      <w:proofErr w:type="spellEnd"/>
      <w:r w:rsidRPr="0061766B">
        <w:rPr>
          <w:sz w:val="22"/>
          <w:szCs w:val="22"/>
        </w:rPr>
        <w:t xml:space="preserve">, Salim </w:t>
      </w:r>
      <w:proofErr w:type="spellStart"/>
      <w:r w:rsidRPr="0061766B">
        <w:rPr>
          <w:sz w:val="22"/>
          <w:szCs w:val="22"/>
        </w:rPr>
        <w:t>and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Rafiq</w:t>
      </w:r>
      <w:proofErr w:type="spellEnd"/>
      <w:r w:rsidRPr="0061766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hyperlink w:anchor="References" w:history="1">
        <w:r w:rsidRPr="0061766B">
          <w:rPr>
            <w:rStyle w:val="Hyperlink"/>
            <w:sz w:val="22"/>
            <w:szCs w:val="22"/>
          </w:rPr>
          <w:t>2012</w:t>
        </w:r>
      </w:hyperlink>
      <w:r>
        <w:rPr>
          <w:sz w:val="22"/>
          <w:szCs w:val="22"/>
        </w:rPr>
        <w:t xml:space="preserve">) </w:t>
      </w:r>
      <w:proofErr w:type="spellStart"/>
      <w:r w:rsidRPr="0061766B">
        <w:rPr>
          <w:sz w:val="22"/>
          <w:szCs w:val="22"/>
        </w:rPr>
        <w:t>demonstrate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that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economic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growth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fosters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increased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renewable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energy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consumption</w:t>
      </w:r>
      <w:proofErr w:type="spellEnd"/>
      <w:r w:rsidRPr="0061766B">
        <w:rPr>
          <w:sz w:val="22"/>
          <w:szCs w:val="22"/>
        </w:rPr>
        <w:t xml:space="preserve">. </w:t>
      </w:r>
      <w:proofErr w:type="spellStart"/>
      <w:r w:rsidRPr="0061766B">
        <w:rPr>
          <w:sz w:val="22"/>
          <w:szCs w:val="22"/>
        </w:rPr>
        <w:t>Building</w:t>
      </w:r>
      <w:proofErr w:type="spellEnd"/>
      <w:r w:rsidRPr="0061766B">
        <w:rPr>
          <w:sz w:val="22"/>
          <w:szCs w:val="22"/>
        </w:rPr>
        <w:t xml:space="preserve"> on </w:t>
      </w:r>
      <w:proofErr w:type="spellStart"/>
      <w:r w:rsidRPr="0061766B">
        <w:rPr>
          <w:sz w:val="22"/>
          <w:szCs w:val="22"/>
        </w:rPr>
        <w:t>this</w:t>
      </w:r>
      <w:proofErr w:type="spellEnd"/>
      <w:r w:rsidRPr="0061766B">
        <w:rPr>
          <w:sz w:val="22"/>
          <w:szCs w:val="22"/>
        </w:rPr>
        <w:t xml:space="preserve">, </w:t>
      </w:r>
      <w:proofErr w:type="spellStart"/>
      <w:r w:rsidRPr="0061766B">
        <w:rPr>
          <w:sz w:val="22"/>
          <w:szCs w:val="22"/>
        </w:rPr>
        <w:t>Okada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and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Semreth</w:t>
      </w:r>
      <w:proofErr w:type="spellEnd"/>
      <w:r w:rsidRPr="0061766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hyperlink w:anchor="References" w:history="1">
        <w:r w:rsidRPr="0061766B">
          <w:rPr>
            <w:rStyle w:val="Hyperlink"/>
            <w:sz w:val="22"/>
            <w:szCs w:val="22"/>
          </w:rPr>
          <w:t>2017</w:t>
        </w:r>
      </w:hyperlink>
      <w:r>
        <w:rPr>
          <w:sz w:val="22"/>
          <w:szCs w:val="22"/>
        </w:rPr>
        <w:t xml:space="preserve">) </w:t>
      </w:r>
      <w:proofErr w:type="spellStart"/>
      <w:r w:rsidRPr="0061766B">
        <w:rPr>
          <w:sz w:val="22"/>
          <w:szCs w:val="22"/>
        </w:rPr>
        <w:t>found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that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availability</w:t>
      </w:r>
      <w:proofErr w:type="spellEnd"/>
      <w:r w:rsidRPr="0061766B">
        <w:rPr>
          <w:sz w:val="22"/>
          <w:szCs w:val="22"/>
        </w:rPr>
        <w:t xml:space="preserve"> of </w:t>
      </w:r>
      <w:proofErr w:type="spellStart"/>
      <w:r w:rsidRPr="0061766B">
        <w:rPr>
          <w:sz w:val="22"/>
          <w:szCs w:val="22"/>
        </w:rPr>
        <w:t>natural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resources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enhances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use</w:t>
      </w:r>
      <w:proofErr w:type="spellEnd"/>
      <w:r w:rsidRPr="0061766B">
        <w:rPr>
          <w:sz w:val="22"/>
          <w:szCs w:val="22"/>
        </w:rPr>
        <w:t xml:space="preserve"> of </w:t>
      </w:r>
      <w:proofErr w:type="spellStart"/>
      <w:r w:rsidRPr="0061766B">
        <w:rPr>
          <w:sz w:val="22"/>
          <w:szCs w:val="22"/>
        </w:rPr>
        <w:t>renewable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energy</w:t>
      </w:r>
      <w:proofErr w:type="spellEnd"/>
      <w:r w:rsidRPr="0061766B">
        <w:rPr>
          <w:sz w:val="22"/>
          <w:szCs w:val="22"/>
        </w:rPr>
        <w:t xml:space="preserve">. </w:t>
      </w:r>
      <w:proofErr w:type="spellStart"/>
      <w:r w:rsidRPr="0061766B">
        <w:rPr>
          <w:sz w:val="22"/>
          <w:szCs w:val="22"/>
        </w:rPr>
        <w:t>Sharma</w:t>
      </w:r>
      <w:proofErr w:type="spellEnd"/>
      <w:r w:rsidRPr="0061766B">
        <w:rPr>
          <w:sz w:val="22"/>
          <w:szCs w:val="22"/>
        </w:rPr>
        <w:t xml:space="preserve"> et al. </w:t>
      </w:r>
      <w:r>
        <w:rPr>
          <w:sz w:val="22"/>
          <w:szCs w:val="22"/>
        </w:rPr>
        <w:t>(</w:t>
      </w:r>
      <w:hyperlink w:anchor="References" w:history="1">
        <w:r w:rsidRPr="0061766B">
          <w:rPr>
            <w:rStyle w:val="Hyperlink"/>
            <w:sz w:val="22"/>
            <w:szCs w:val="22"/>
          </w:rPr>
          <w:t>2021</w:t>
        </w:r>
      </w:hyperlink>
      <w:r>
        <w:rPr>
          <w:sz w:val="22"/>
          <w:szCs w:val="22"/>
        </w:rPr>
        <w:t xml:space="preserve">) </w:t>
      </w:r>
      <w:proofErr w:type="spellStart"/>
      <w:r w:rsidRPr="0061766B">
        <w:rPr>
          <w:sz w:val="22"/>
          <w:szCs w:val="22"/>
        </w:rPr>
        <w:t>provide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evidence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that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capital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formation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supports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the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demand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for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renewable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energy</w:t>
      </w:r>
      <w:proofErr w:type="spellEnd"/>
      <w:r w:rsidRPr="0061766B">
        <w:rPr>
          <w:sz w:val="22"/>
          <w:szCs w:val="22"/>
        </w:rPr>
        <w:t xml:space="preserve"> </w:t>
      </w:r>
      <w:proofErr w:type="spellStart"/>
      <w:r w:rsidRPr="0061766B">
        <w:rPr>
          <w:sz w:val="22"/>
          <w:szCs w:val="22"/>
        </w:rPr>
        <w:t>within</w:t>
      </w:r>
      <w:proofErr w:type="spellEnd"/>
      <w:r w:rsidRPr="0061766B">
        <w:rPr>
          <w:sz w:val="22"/>
          <w:szCs w:val="22"/>
        </w:rPr>
        <w:t xml:space="preserve"> BRICS </w:t>
      </w:r>
      <w:proofErr w:type="spellStart"/>
      <w:r w:rsidRPr="0061766B">
        <w:rPr>
          <w:sz w:val="22"/>
          <w:szCs w:val="22"/>
        </w:rPr>
        <w:t>economies</w:t>
      </w:r>
      <w:proofErr w:type="spellEnd"/>
      <w:r w:rsidRPr="0061766B">
        <w:rPr>
          <w:sz w:val="22"/>
          <w:szCs w:val="22"/>
        </w:rPr>
        <w:t>. </w:t>
      </w:r>
      <w:proofErr w:type="spellStart"/>
      <w:r w:rsidRPr="00662A19">
        <w:rPr>
          <w:sz w:val="22"/>
          <w:szCs w:val="22"/>
        </w:rPr>
        <w:t>For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example</w:t>
      </w:r>
      <w:proofErr w:type="spellEnd"/>
      <w:r w:rsidRPr="00662A19">
        <w:rPr>
          <w:sz w:val="22"/>
          <w:szCs w:val="22"/>
        </w:rPr>
        <w:t xml:space="preserve">, ASEAN </w:t>
      </w:r>
      <w:proofErr w:type="spellStart"/>
      <w:r w:rsidRPr="00662A19">
        <w:rPr>
          <w:sz w:val="22"/>
          <w:szCs w:val="22"/>
        </w:rPr>
        <w:t>countries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have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taken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steps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to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improve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energy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efficiency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and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diversify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energy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supplies</w:t>
      </w:r>
      <w:proofErr w:type="spellEnd"/>
      <w:r w:rsidRPr="00662A19">
        <w:rPr>
          <w:sz w:val="22"/>
          <w:szCs w:val="22"/>
        </w:rPr>
        <w:t xml:space="preserve">, </w:t>
      </w:r>
      <w:proofErr w:type="spellStart"/>
      <w:r w:rsidRPr="00662A19">
        <w:rPr>
          <w:sz w:val="22"/>
          <w:szCs w:val="22"/>
        </w:rPr>
        <w:t>including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developing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renewable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energy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sources</w:t>
      </w:r>
      <w:proofErr w:type="spellEnd"/>
      <w:r w:rsidRPr="00662A19">
        <w:rPr>
          <w:sz w:val="22"/>
          <w:szCs w:val="22"/>
        </w:rPr>
        <w:t xml:space="preserve">, </w:t>
      </w:r>
      <w:proofErr w:type="spellStart"/>
      <w:r w:rsidRPr="00662A19">
        <w:rPr>
          <w:sz w:val="22"/>
          <w:szCs w:val="22"/>
        </w:rPr>
        <w:t>with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trade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and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international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cooperation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playing</w:t>
      </w:r>
      <w:proofErr w:type="spellEnd"/>
      <w:r w:rsidRPr="00662A19">
        <w:rPr>
          <w:sz w:val="22"/>
          <w:szCs w:val="22"/>
        </w:rPr>
        <w:t xml:space="preserve"> a </w:t>
      </w:r>
      <w:proofErr w:type="spellStart"/>
      <w:r w:rsidRPr="00662A19">
        <w:rPr>
          <w:sz w:val="22"/>
          <w:szCs w:val="22"/>
        </w:rPr>
        <w:t>key</w:t>
      </w:r>
      <w:proofErr w:type="spellEnd"/>
      <w:r w:rsidRPr="00662A19">
        <w:rPr>
          <w:sz w:val="22"/>
          <w:szCs w:val="22"/>
        </w:rPr>
        <w:t xml:space="preserve"> role in </w:t>
      </w:r>
      <w:proofErr w:type="spellStart"/>
      <w:r w:rsidRPr="00662A19">
        <w:rPr>
          <w:sz w:val="22"/>
          <w:szCs w:val="22"/>
        </w:rPr>
        <w:t>advancing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clean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energy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initiatives</w:t>
      </w:r>
      <w:proofErr w:type="spellEnd"/>
      <w:r w:rsidRPr="00662A19">
        <w:rPr>
          <w:sz w:val="22"/>
          <w:szCs w:val="22"/>
        </w:rPr>
        <w:t xml:space="preserve"> in </w:t>
      </w:r>
      <w:proofErr w:type="spellStart"/>
      <w:r w:rsidRPr="00662A19">
        <w:rPr>
          <w:sz w:val="22"/>
          <w:szCs w:val="22"/>
        </w:rPr>
        <w:t>certain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countries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within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the</w:t>
      </w:r>
      <w:proofErr w:type="spellEnd"/>
      <w:r w:rsidRPr="00662A19">
        <w:rPr>
          <w:sz w:val="22"/>
          <w:szCs w:val="22"/>
        </w:rPr>
        <w:t xml:space="preserve"> </w:t>
      </w:r>
      <w:proofErr w:type="spellStart"/>
      <w:r w:rsidRPr="00662A19">
        <w:rPr>
          <w:sz w:val="22"/>
          <w:szCs w:val="22"/>
        </w:rPr>
        <w:t>region</w:t>
      </w:r>
      <w:proofErr w:type="spellEnd"/>
      <w:r w:rsidRPr="00662A19">
        <w:rPr>
          <w:sz w:val="22"/>
          <w:szCs w:val="22"/>
        </w:rPr>
        <w:t xml:space="preserve"> </w:t>
      </w:r>
      <w:r w:rsidR="00223E24">
        <w:rPr>
          <w:sz w:val="22"/>
          <w:szCs w:val="22"/>
        </w:rPr>
        <w:t>(</w:t>
      </w:r>
      <w:proofErr w:type="spellStart"/>
      <w:r w:rsidR="00223E24">
        <w:rPr>
          <w:sz w:val="22"/>
          <w:szCs w:val="22"/>
        </w:rPr>
        <w:t>Lean</w:t>
      </w:r>
      <w:proofErr w:type="spellEnd"/>
      <w:r w:rsidR="00223E24">
        <w:rPr>
          <w:sz w:val="22"/>
          <w:szCs w:val="22"/>
        </w:rPr>
        <w:t xml:space="preserve"> </w:t>
      </w:r>
      <w:proofErr w:type="spellStart"/>
      <w:r w:rsidR="00223E24">
        <w:rPr>
          <w:sz w:val="22"/>
          <w:szCs w:val="22"/>
        </w:rPr>
        <w:t>and</w:t>
      </w:r>
      <w:proofErr w:type="spellEnd"/>
      <w:r w:rsidR="00223E24">
        <w:rPr>
          <w:sz w:val="22"/>
          <w:szCs w:val="22"/>
        </w:rPr>
        <w:t xml:space="preserve"> </w:t>
      </w:r>
      <w:proofErr w:type="spellStart"/>
      <w:r w:rsidR="00223E24">
        <w:rPr>
          <w:sz w:val="22"/>
          <w:szCs w:val="22"/>
        </w:rPr>
        <w:t>Smyth</w:t>
      </w:r>
      <w:proofErr w:type="spellEnd"/>
      <w:r w:rsidR="00223E24">
        <w:rPr>
          <w:sz w:val="22"/>
          <w:szCs w:val="22"/>
        </w:rPr>
        <w:t xml:space="preserve"> </w:t>
      </w:r>
      <w:hyperlink w:anchor="References" w:history="1">
        <w:r w:rsidR="00223E24" w:rsidRPr="00223E24">
          <w:rPr>
            <w:rStyle w:val="Hyperlink"/>
            <w:sz w:val="22"/>
            <w:szCs w:val="22"/>
          </w:rPr>
          <w:t>2010</w:t>
        </w:r>
      </w:hyperlink>
      <w:r w:rsidR="00223E24">
        <w:rPr>
          <w:sz w:val="22"/>
          <w:szCs w:val="22"/>
        </w:rPr>
        <w:t>)</w:t>
      </w:r>
      <w:r w:rsidRPr="00662A19">
        <w:rPr>
          <w:sz w:val="22"/>
          <w:szCs w:val="22"/>
        </w:rPr>
        <w:t>.</w:t>
      </w:r>
    </w:p>
    <w:p w14:paraId="42542E12" w14:textId="6F14A088" w:rsidR="000A0461" w:rsidRDefault="000A0461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0A0461">
        <w:rPr>
          <w:sz w:val="22"/>
          <w:szCs w:val="22"/>
        </w:rPr>
        <w:t>Detailed</w:t>
      </w:r>
      <w:proofErr w:type="spellEnd"/>
      <w:r w:rsidRPr="000A0461">
        <w:rPr>
          <w:sz w:val="22"/>
          <w:szCs w:val="22"/>
        </w:rPr>
        <w:t xml:space="preserve"> </w:t>
      </w:r>
      <w:proofErr w:type="spellStart"/>
      <w:r w:rsidRPr="000A0461">
        <w:rPr>
          <w:sz w:val="22"/>
          <w:szCs w:val="22"/>
        </w:rPr>
        <w:t>information</w:t>
      </w:r>
      <w:proofErr w:type="spellEnd"/>
      <w:r w:rsidRPr="000A0461">
        <w:rPr>
          <w:sz w:val="22"/>
          <w:szCs w:val="22"/>
        </w:rPr>
        <w:t xml:space="preserve"> on </w:t>
      </w:r>
      <w:proofErr w:type="spellStart"/>
      <w:r w:rsidRPr="000A0461">
        <w:rPr>
          <w:sz w:val="22"/>
          <w:szCs w:val="22"/>
        </w:rPr>
        <w:t>the</w:t>
      </w:r>
      <w:proofErr w:type="spellEnd"/>
      <w:r w:rsidRPr="000A0461">
        <w:rPr>
          <w:sz w:val="22"/>
          <w:szCs w:val="22"/>
        </w:rPr>
        <w:t xml:space="preserve"> </w:t>
      </w:r>
      <w:proofErr w:type="spellStart"/>
      <w:r w:rsidRPr="000A0461">
        <w:rPr>
          <w:sz w:val="22"/>
          <w:szCs w:val="22"/>
        </w:rPr>
        <w:t>variables</w:t>
      </w:r>
      <w:proofErr w:type="spellEnd"/>
      <w:r w:rsidRPr="000A0461">
        <w:rPr>
          <w:sz w:val="22"/>
          <w:szCs w:val="22"/>
        </w:rPr>
        <w:t xml:space="preserve"> is </w:t>
      </w:r>
      <w:proofErr w:type="spellStart"/>
      <w:r w:rsidRPr="000A0461">
        <w:rPr>
          <w:sz w:val="22"/>
          <w:szCs w:val="22"/>
        </w:rPr>
        <w:t>presented</w:t>
      </w:r>
      <w:proofErr w:type="spellEnd"/>
      <w:r w:rsidRPr="000A0461">
        <w:rPr>
          <w:sz w:val="22"/>
          <w:szCs w:val="22"/>
        </w:rPr>
        <w:t xml:space="preserve"> in </w:t>
      </w:r>
      <w:hyperlink w:anchor="Table1" w:history="1">
        <w:proofErr w:type="spellStart"/>
        <w:r w:rsidRPr="000A0461">
          <w:rPr>
            <w:rStyle w:val="Hyperlink"/>
            <w:sz w:val="22"/>
            <w:szCs w:val="22"/>
          </w:rPr>
          <w:t>Table</w:t>
        </w:r>
        <w:proofErr w:type="spellEnd"/>
        <w:r w:rsidRPr="000A0461">
          <w:rPr>
            <w:rStyle w:val="Hyperlink"/>
            <w:sz w:val="22"/>
            <w:szCs w:val="22"/>
          </w:rPr>
          <w:t xml:space="preserve"> 1</w:t>
        </w:r>
      </w:hyperlink>
      <w:r w:rsidRPr="000A0461">
        <w:rPr>
          <w:sz w:val="22"/>
          <w:szCs w:val="22"/>
        </w:rPr>
        <w:t>.</w:t>
      </w:r>
      <w:r w:rsid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The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equation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used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to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estimate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the</w:t>
      </w:r>
      <w:proofErr w:type="spellEnd"/>
      <w:r w:rsidR="00120EE2" w:rsidRPr="00120EE2">
        <w:rPr>
          <w:sz w:val="22"/>
          <w:szCs w:val="22"/>
        </w:rPr>
        <w:t xml:space="preserve"> model is </w:t>
      </w:r>
      <w:proofErr w:type="spellStart"/>
      <w:r w:rsidR="00120EE2" w:rsidRPr="00120EE2">
        <w:rPr>
          <w:sz w:val="22"/>
          <w:szCs w:val="22"/>
        </w:rPr>
        <w:t>shown</w:t>
      </w:r>
      <w:proofErr w:type="spellEnd"/>
      <w:r w:rsidR="00120EE2" w:rsidRPr="00120EE2">
        <w:rPr>
          <w:sz w:val="22"/>
          <w:szCs w:val="22"/>
        </w:rPr>
        <w:t xml:space="preserve"> in </w:t>
      </w:r>
      <w:hyperlink w:anchor="Equation1" w:history="1">
        <w:proofErr w:type="spellStart"/>
        <w:r w:rsidR="00120EE2" w:rsidRPr="00120EE2">
          <w:rPr>
            <w:rStyle w:val="Hyperlink"/>
            <w:sz w:val="22"/>
            <w:szCs w:val="22"/>
          </w:rPr>
          <w:t>Equation</w:t>
        </w:r>
        <w:proofErr w:type="spellEnd"/>
        <w:r w:rsidR="00120EE2" w:rsidRPr="00120EE2">
          <w:rPr>
            <w:rStyle w:val="Hyperlink"/>
            <w:sz w:val="22"/>
            <w:szCs w:val="22"/>
          </w:rPr>
          <w:t xml:space="preserve"> (1)</w:t>
        </w:r>
      </w:hyperlink>
      <w:r w:rsidR="00120EE2" w:rsidRPr="00120EE2">
        <w:rPr>
          <w:sz w:val="22"/>
          <w:szCs w:val="22"/>
        </w:rPr>
        <w:t xml:space="preserve">. </w:t>
      </w:r>
      <w:proofErr w:type="spellStart"/>
      <w:r w:rsidR="00120EE2" w:rsidRPr="00120EE2">
        <w:rPr>
          <w:sz w:val="22"/>
          <w:szCs w:val="22"/>
        </w:rPr>
        <w:t>The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publication</w:t>
      </w:r>
      <w:proofErr w:type="spellEnd"/>
      <w:r w:rsidR="00120EE2" w:rsidRPr="00120EE2">
        <w:rPr>
          <w:sz w:val="22"/>
          <w:szCs w:val="22"/>
        </w:rPr>
        <w:t xml:space="preserve"> of </w:t>
      </w:r>
      <w:proofErr w:type="spellStart"/>
      <w:r w:rsidR="00120EE2" w:rsidRPr="00120EE2">
        <w:rPr>
          <w:sz w:val="22"/>
          <w:szCs w:val="22"/>
        </w:rPr>
        <w:t>the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studies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analyzed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within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the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scope</w:t>
      </w:r>
      <w:proofErr w:type="spellEnd"/>
      <w:r w:rsidR="00120EE2" w:rsidRPr="00120EE2">
        <w:rPr>
          <w:sz w:val="22"/>
          <w:szCs w:val="22"/>
        </w:rPr>
        <w:t xml:space="preserve"> of </w:t>
      </w:r>
      <w:proofErr w:type="spellStart"/>
      <w:r w:rsidR="00120EE2" w:rsidRPr="00120EE2">
        <w:rPr>
          <w:sz w:val="22"/>
          <w:szCs w:val="22"/>
        </w:rPr>
        <w:t>the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study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by</w:t>
      </w:r>
      <w:proofErr w:type="spellEnd"/>
      <w:r w:rsidR="00120EE2" w:rsidRPr="00120EE2">
        <w:rPr>
          <w:sz w:val="22"/>
          <w:szCs w:val="22"/>
        </w:rPr>
        <w:t xml:space="preserve"> </w:t>
      </w:r>
      <w:proofErr w:type="spellStart"/>
      <w:r w:rsidR="00120EE2" w:rsidRPr="00120EE2">
        <w:rPr>
          <w:sz w:val="22"/>
          <w:szCs w:val="22"/>
        </w:rPr>
        <w:t>year</w:t>
      </w:r>
      <w:proofErr w:type="spellEnd"/>
      <w:r w:rsidR="00120EE2" w:rsidRPr="00120EE2">
        <w:rPr>
          <w:sz w:val="22"/>
          <w:szCs w:val="22"/>
        </w:rPr>
        <w:t xml:space="preserve"> is </w:t>
      </w:r>
      <w:proofErr w:type="spellStart"/>
      <w:r w:rsidR="00120EE2" w:rsidRPr="00120EE2">
        <w:rPr>
          <w:sz w:val="22"/>
          <w:szCs w:val="22"/>
        </w:rPr>
        <w:t>presented</w:t>
      </w:r>
      <w:proofErr w:type="spellEnd"/>
      <w:r w:rsidR="00120EE2" w:rsidRPr="00120EE2">
        <w:rPr>
          <w:sz w:val="22"/>
          <w:szCs w:val="22"/>
        </w:rPr>
        <w:t xml:space="preserve"> in </w:t>
      </w:r>
      <w:hyperlink w:anchor="Figure1" w:history="1">
        <w:proofErr w:type="spellStart"/>
        <w:r w:rsidR="00120EE2" w:rsidRPr="00120EE2">
          <w:rPr>
            <w:rStyle w:val="Hyperlink"/>
            <w:sz w:val="22"/>
            <w:szCs w:val="22"/>
          </w:rPr>
          <w:t>Figure</w:t>
        </w:r>
        <w:proofErr w:type="spellEnd"/>
        <w:r w:rsidR="00120EE2" w:rsidRPr="00120EE2">
          <w:rPr>
            <w:rStyle w:val="Hyperlink"/>
            <w:sz w:val="22"/>
            <w:szCs w:val="22"/>
          </w:rPr>
          <w:t xml:space="preserve"> 1.</w:t>
        </w:r>
      </w:hyperlink>
      <w:r w:rsidR="003765F8">
        <w:t xml:space="preserve"> </w:t>
      </w:r>
    </w:p>
    <w:p w14:paraId="1C35E6A5" w14:textId="5ADE18A3" w:rsidR="00120EE2" w:rsidRDefault="00120EE2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BD7443F" w14:textId="4C61EBC5" w:rsidR="00120EE2" w:rsidRDefault="00120EE2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5B043893" w14:textId="4BFB41EF" w:rsidR="00120EE2" w:rsidRDefault="00120EE2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5A813FDF" w14:textId="2B7C2156" w:rsidR="00120EE2" w:rsidRDefault="00120EE2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292B98C4" w14:textId="08905A7E" w:rsidR="00120EE2" w:rsidRDefault="00120EE2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2CDBF333" w14:textId="71840BDE" w:rsidR="00120EE2" w:rsidRDefault="00120EE2" w:rsidP="00120EE2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44008005" w14:textId="77777777" w:rsidR="00662A19" w:rsidRPr="003142C6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623C178E" w14:textId="7BCF0DC4" w:rsidR="00662A19" w:rsidRDefault="00662A19" w:rsidP="00662A19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 w:rsidRPr="005E25A9">
        <w:rPr>
          <w:b/>
          <w:bCs/>
          <w:sz w:val="22"/>
          <w:szCs w:val="22"/>
        </w:rPr>
        <w:t>Theoretical</w:t>
      </w:r>
      <w:proofErr w:type="spellEnd"/>
      <w:r w:rsidRPr="005E25A9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</w:t>
      </w:r>
      <w:r w:rsidRPr="005E25A9">
        <w:rPr>
          <w:b/>
          <w:bCs/>
          <w:sz w:val="22"/>
          <w:szCs w:val="22"/>
        </w:rPr>
        <w:t>ramework</w:t>
      </w:r>
      <w:proofErr w:type="spellEnd"/>
      <w:r w:rsidRPr="005E25A9">
        <w:rPr>
          <w:b/>
          <w:bCs/>
          <w:sz w:val="22"/>
          <w:szCs w:val="22"/>
        </w:rPr>
        <w:t xml:space="preserve"> </w:t>
      </w:r>
    </w:p>
    <w:p w14:paraId="36609753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329A24D8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bookmarkStart w:id="2" w:name="_Hlk207221645"/>
      <w:proofErr w:type="spellStart"/>
      <w:r w:rsidRPr="00FA36AC">
        <w:rPr>
          <w:sz w:val="22"/>
          <w:szCs w:val="22"/>
        </w:rPr>
        <w:t>Each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new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subsection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should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have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heading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consisting</w:t>
      </w:r>
      <w:proofErr w:type="spellEnd"/>
      <w:r w:rsidRPr="00FA36AC">
        <w:rPr>
          <w:sz w:val="22"/>
          <w:szCs w:val="22"/>
        </w:rPr>
        <w:t xml:space="preserve"> of an </w:t>
      </w:r>
      <w:proofErr w:type="spellStart"/>
      <w:r w:rsidRPr="00FA36AC">
        <w:rPr>
          <w:sz w:val="22"/>
          <w:szCs w:val="22"/>
        </w:rPr>
        <w:t>numeral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followed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by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period</w:t>
      </w:r>
      <w:proofErr w:type="spellEnd"/>
      <w:r w:rsidRPr="00FA36AC">
        <w:rPr>
          <w:sz w:val="22"/>
          <w:szCs w:val="22"/>
        </w:rPr>
        <w:t xml:space="preserve">. </w:t>
      </w:r>
      <w:proofErr w:type="spellStart"/>
      <w:r w:rsidRPr="00FA36AC">
        <w:rPr>
          <w:sz w:val="22"/>
          <w:szCs w:val="22"/>
        </w:rPr>
        <w:t>Please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single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space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before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after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title</w:t>
      </w:r>
      <w:proofErr w:type="spellEnd"/>
      <w:r w:rsidRPr="00FA36AC">
        <w:rPr>
          <w:sz w:val="22"/>
          <w:szCs w:val="22"/>
        </w:rPr>
        <w:t xml:space="preserve"> (</w:t>
      </w:r>
      <w:proofErr w:type="spellStart"/>
      <w:r w:rsidRPr="00FA36AC">
        <w:rPr>
          <w:sz w:val="22"/>
          <w:szCs w:val="22"/>
        </w:rPr>
        <w:t>see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this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template</w:t>
      </w:r>
      <w:proofErr w:type="spellEnd"/>
      <w:r w:rsidRPr="00FA36AC">
        <w:rPr>
          <w:sz w:val="22"/>
          <w:szCs w:val="22"/>
        </w:rPr>
        <w:t>).</w:t>
      </w:r>
    </w:p>
    <w:bookmarkEnd w:id="2"/>
    <w:p w14:paraId="5E843634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11204A86" w14:textId="77777777" w:rsidR="00662A19" w:rsidRPr="003142C6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1ED7C428" w14:textId="2EAD6A27" w:rsidR="00662A19" w:rsidRDefault="00662A19" w:rsidP="00662A19">
      <w:pPr>
        <w:pStyle w:val="NormalWeb"/>
        <w:spacing w:before="120" w:beforeAutospacing="0" w:after="120" w:afterAutospacing="0"/>
        <w:rPr>
          <w:i/>
          <w:iCs/>
          <w:sz w:val="22"/>
          <w:szCs w:val="22"/>
        </w:rPr>
      </w:pPr>
      <w:r w:rsidRPr="005E25A9">
        <w:rPr>
          <w:i/>
          <w:iCs/>
          <w:sz w:val="22"/>
          <w:szCs w:val="22"/>
        </w:rPr>
        <w:t>2.1. Second-</w:t>
      </w:r>
      <w:proofErr w:type="spellStart"/>
      <w:r>
        <w:rPr>
          <w:i/>
          <w:iCs/>
          <w:sz w:val="22"/>
          <w:szCs w:val="22"/>
        </w:rPr>
        <w:t>o</w:t>
      </w:r>
      <w:r w:rsidRPr="005E25A9">
        <w:rPr>
          <w:i/>
          <w:iCs/>
          <w:sz w:val="22"/>
          <w:szCs w:val="22"/>
        </w:rPr>
        <w:t>rder</w:t>
      </w:r>
      <w:proofErr w:type="spellEnd"/>
      <w:r w:rsidRPr="005E25A9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h</w:t>
      </w:r>
      <w:r w:rsidRPr="005E25A9">
        <w:rPr>
          <w:i/>
          <w:iCs/>
          <w:sz w:val="22"/>
          <w:szCs w:val="22"/>
        </w:rPr>
        <w:t>eading</w:t>
      </w:r>
      <w:proofErr w:type="spellEnd"/>
      <w:r w:rsidR="00D06234">
        <w:rPr>
          <w:i/>
          <w:iCs/>
          <w:sz w:val="22"/>
          <w:szCs w:val="22"/>
        </w:rPr>
        <w:t xml:space="preserve"> (</w:t>
      </w:r>
      <w:proofErr w:type="spellStart"/>
      <w:r w:rsidR="00D06234" w:rsidRPr="00D06234">
        <w:rPr>
          <w:i/>
          <w:iCs/>
          <w:sz w:val="22"/>
          <w:szCs w:val="22"/>
        </w:rPr>
        <w:t>Italic</w:t>
      </w:r>
      <w:proofErr w:type="spellEnd"/>
      <w:r w:rsidR="00D06234" w:rsidRPr="00D06234">
        <w:rPr>
          <w:i/>
          <w:iCs/>
          <w:sz w:val="22"/>
          <w:szCs w:val="22"/>
        </w:rPr>
        <w:t xml:space="preserve">, </w:t>
      </w:r>
      <w:bookmarkStart w:id="3" w:name="_Hlk217084239"/>
      <w:r w:rsidR="00D06234" w:rsidRPr="00D06234">
        <w:rPr>
          <w:i/>
          <w:iCs/>
          <w:sz w:val="22"/>
          <w:szCs w:val="22"/>
        </w:rPr>
        <w:t xml:space="preserve">11 </w:t>
      </w:r>
      <w:proofErr w:type="spellStart"/>
      <w:r w:rsidR="00D06234" w:rsidRPr="00D06234">
        <w:rPr>
          <w:i/>
          <w:iCs/>
          <w:sz w:val="22"/>
          <w:szCs w:val="22"/>
        </w:rPr>
        <w:t>p</w:t>
      </w:r>
      <w:r w:rsidR="00D06234">
        <w:rPr>
          <w:i/>
          <w:iCs/>
          <w:sz w:val="22"/>
          <w:szCs w:val="22"/>
        </w:rPr>
        <w:t>t</w:t>
      </w:r>
      <w:proofErr w:type="spellEnd"/>
      <w:r w:rsidR="00D06234">
        <w:rPr>
          <w:i/>
          <w:iCs/>
          <w:sz w:val="22"/>
          <w:szCs w:val="22"/>
        </w:rPr>
        <w:t xml:space="preserve">. </w:t>
      </w:r>
      <w:proofErr w:type="spellStart"/>
      <w:r w:rsidR="00D06234" w:rsidRPr="00D06234">
        <w:rPr>
          <w:i/>
          <w:iCs/>
          <w:sz w:val="22"/>
          <w:szCs w:val="22"/>
        </w:rPr>
        <w:t>only</w:t>
      </w:r>
      <w:proofErr w:type="spellEnd"/>
      <w:r w:rsidR="00D06234" w:rsidRPr="00D06234">
        <w:rPr>
          <w:i/>
          <w:iCs/>
          <w:sz w:val="22"/>
          <w:szCs w:val="22"/>
        </w:rPr>
        <w:t xml:space="preserve"> </w:t>
      </w:r>
      <w:proofErr w:type="spellStart"/>
      <w:r w:rsidR="00D06234" w:rsidRPr="00D06234">
        <w:rPr>
          <w:i/>
          <w:iCs/>
          <w:sz w:val="22"/>
          <w:szCs w:val="22"/>
        </w:rPr>
        <w:t>the</w:t>
      </w:r>
      <w:proofErr w:type="spellEnd"/>
      <w:r w:rsidR="00D06234" w:rsidRPr="00D06234">
        <w:rPr>
          <w:i/>
          <w:iCs/>
          <w:sz w:val="22"/>
          <w:szCs w:val="22"/>
        </w:rPr>
        <w:t xml:space="preserve"> </w:t>
      </w:r>
      <w:proofErr w:type="spellStart"/>
      <w:r w:rsidR="00D06234" w:rsidRPr="00D06234">
        <w:rPr>
          <w:i/>
          <w:iCs/>
          <w:sz w:val="22"/>
          <w:szCs w:val="22"/>
        </w:rPr>
        <w:t>first</w:t>
      </w:r>
      <w:proofErr w:type="spellEnd"/>
      <w:r w:rsidR="00D06234" w:rsidRPr="00D06234">
        <w:rPr>
          <w:i/>
          <w:iCs/>
          <w:sz w:val="22"/>
          <w:szCs w:val="22"/>
        </w:rPr>
        <w:t xml:space="preserve"> </w:t>
      </w:r>
      <w:proofErr w:type="spellStart"/>
      <w:r w:rsidR="00D06234" w:rsidRPr="00D06234">
        <w:rPr>
          <w:i/>
          <w:iCs/>
          <w:sz w:val="22"/>
          <w:szCs w:val="22"/>
        </w:rPr>
        <w:t>letter</w:t>
      </w:r>
      <w:proofErr w:type="spellEnd"/>
      <w:r w:rsidR="00D06234" w:rsidRPr="00D06234">
        <w:rPr>
          <w:i/>
          <w:iCs/>
          <w:sz w:val="22"/>
          <w:szCs w:val="22"/>
        </w:rPr>
        <w:t xml:space="preserve"> is </w:t>
      </w:r>
      <w:proofErr w:type="spellStart"/>
      <w:r w:rsidR="00D06234" w:rsidRPr="00D06234">
        <w:rPr>
          <w:i/>
          <w:iCs/>
          <w:sz w:val="22"/>
          <w:szCs w:val="22"/>
        </w:rPr>
        <w:t>capitalized</w:t>
      </w:r>
      <w:proofErr w:type="spellEnd"/>
      <w:r w:rsidR="00D06234" w:rsidRPr="00D06234">
        <w:rPr>
          <w:i/>
          <w:iCs/>
          <w:sz w:val="22"/>
          <w:szCs w:val="22"/>
        </w:rPr>
        <w:t>)</w:t>
      </w:r>
      <w:bookmarkEnd w:id="3"/>
    </w:p>
    <w:p w14:paraId="568D0553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7B123656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FA36AC">
        <w:rPr>
          <w:sz w:val="22"/>
          <w:szCs w:val="22"/>
        </w:rPr>
        <w:t>Each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new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subsection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should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have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heading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consisting</w:t>
      </w:r>
      <w:proofErr w:type="spellEnd"/>
      <w:r w:rsidRPr="00FA36AC">
        <w:rPr>
          <w:sz w:val="22"/>
          <w:szCs w:val="22"/>
        </w:rPr>
        <w:t xml:space="preserve"> of an </w:t>
      </w:r>
      <w:proofErr w:type="spellStart"/>
      <w:r w:rsidRPr="00FA36AC">
        <w:rPr>
          <w:sz w:val="22"/>
          <w:szCs w:val="22"/>
        </w:rPr>
        <w:t>numeral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followed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by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period</w:t>
      </w:r>
      <w:proofErr w:type="spellEnd"/>
      <w:r w:rsidRPr="00FA36AC">
        <w:rPr>
          <w:sz w:val="22"/>
          <w:szCs w:val="22"/>
        </w:rPr>
        <w:t xml:space="preserve">. </w:t>
      </w:r>
      <w:proofErr w:type="spellStart"/>
      <w:r w:rsidRPr="00FA36AC">
        <w:rPr>
          <w:sz w:val="22"/>
          <w:szCs w:val="22"/>
        </w:rPr>
        <w:t>Please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single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space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before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after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title</w:t>
      </w:r>
      <w:proofErr w:type="spellEnd"/>
      <w:r w:rsidRPr="00FA36AC">
        <w:rPr>
          <w:sz w:val="22"/>
          <w:szCs w:val="22"/>
        </w:rPr>
        <w:t xml:space="preserve"> (</w:t>
      </w:r>
      <w:proofErr w:type="spellStart"/>
      <w:r w:rsidRPr="00FA36AC">
        <w:rPr>
          <w:sz w:val="22"/>
          <w:szCs w:val="22"/>
        </w:rPr>
        <w:t>see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this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template</w:t>
      </w:r>
      <w:proofErr w:type="spellEnd"/>
      <w:r w:rsidRPr="00FA36AC">
        <w:rPr>
          <w:sz w:val="22"/>
          <w:szCs w:val="22"/>
        </w:rPr>
        <w:t>).</w:t>
      </w:r>
    </w:p>
    <w:p w14:paraId="04BB84BF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28E03E79" w14:textId="77777777" w:rsidR="00662A19" w:rsidRPr="003142C6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3DC96C71" w14:textId="34F5BD4F" w:rsidR="00662A19" w:rsidRDefault="00662A19" w:rsidP="00662A19">
      <w:pPr>
        <w:pStyle w:val="NormalWeb"/>
        <w:spacing w:before="120" w:beforeAutospacing="0" w:after="120" w:afterAutospacing="0"/>
        <w:rPr>
          <w:sz w:val="22"/>
          <w:szCs w:val="22"/>
        </w:rPr>
      </w:pPr>
      <w:r w:rsidRPr="005E25A9">
        <w:rPr>
          <w:sz w:val="22"/>
          <w:szCs w:val="22"/>
        </w:rPr>
        <w:t>2.1.1. Third-</w:t>
      </w:r>
      <w:proofErr w:type="spellStart"/>
      <w:r>
        <w:rPr>
          <w:sz w:val="22"/>
          <w:szCs w:val="22"/>
        </w:rPr>
        <w:t>o</w:t>
      </w:r>
      <w:r w:rsidRPr="005E25A9">
        <w:rPr>
          <w:sz w:val="22"/>
          <w:szCs w:val="22"/>
        </w:rPr>
        <w:t>rder</w:t>
      </w:r>
      <w:proofErr w:type="spellEnd"/>
      <w:r w:rsidRPr="005E25A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 w:rsidRPr="005E25A9">
        <w:rPr>
          <w:sz w:val="22"/>
          <w:szCs w:val="22"/>
        </w:rPr>
        <w:t>eading</w:t>
      </w:r>
      <w:proofErr w:type="spellEnd"/>
      <w:r w:rsidR="00D06234">
        <w:rPr>
          <w:sz w:val="22"/>
          <w:szCs w:val="22"/>
        </w:rPr>
        <w:t xml:space="preserve"> (</w:t>
      </w:r>
      <w:r w:rsidR="00D06234" w:rsidRPr="00D06234">
        <w:rPr>
          <w:sz w:val="22"/>
          <w:szCs w:val="22"/>
        </w:rPr>
        <w:t xml:space="preserve">11 </w:t>
      </w:r>
      <w:proofErr w:type="spellStart"/>
      <w:r w:rsidR="00D06234" w:rsidRPr="00D06234">
        <w:rPr>
          <w:sz w:val="22"/>
          <w:szCs w:val="22"/>
        </w:rPr>
        <w:t>pt</w:t>
      </w:r>
      <w:proofErr w:type="spellEnd"/>
      <w:r w:rsidR="00D06234" w:rsidRPr="00D06234">
        <w:rPr>
          <w:sz w:val="22"/>
          <w:szCs w:val="22"/>
        </w:rPr>
        <w:t xml:space="preserve">. </w:t>
      </w:r>
      <w:proofErr w:type="spellStart"/>
      <w:r w:rsidR="00D06234" w:rsidRPr="00D06234">
        <w:rPr>
          <w:sz w:val="22"/>
          <w:szCs w:val="22"/>
        </w:rPr>
        <w:t>only</w:t>
      </w:r>
      <w:proofErr w:type="spellEnd"/>
      <w:r w:rsidR="00D06234" w:rsidRPr="00D06234">
        <w:rPr>
          <w:sz w:val="22"/>
          <w:szCs w:val="22"/>
        </w:rPr>
        <w:t xml:space="preserve"> </w:t>
      </w:r>
      <w:proofErr w:type="spellStart"/>
      <w:r w:rsidR="00D06234" w:rsidRPr="00D06234">
        <w:rPr>
          <w:sz w:val="22"/>
          <w:szCs w:val="22"/>
        </w:rPr>
        <w:t>the</w:t>
      </w:r>
      <w:proofErr w:type="spellEnd"/>
      <w:r w:rsidR="00D06234" w:rsidRPr="00D06234">
        <w:rPr>
          <w:sz w:val="22"/>
          <w:szCs w:val="22"/>
        </w:rPr>
        <w:t xml:space="preserve"> </w:t>
      </w:r>
      <w:proofErr w:type="spellStart"/>
      <w:r w:rsidR="00D06234" w:rsidRPr="00D06234">
        <w:rPr>
          <w:sz w:val="22"/>
          <w:szCs w:val="22"/>
        </w:rPr>
        <w:t>first</w:t>
      </w:r>
      <w:proofErr w:type="spellEnd"/>
      <w:r w:rsidR="00D06234" w:rsidRPr="00D06234">
        <w:rPr>
          <w:sz w:val="22"/>
          <w:szCs w:val="22"/>
        </w:rPr>
        <w:t xml:space="preserve"> </w:t>
      </w:r>
      <w:proofErr w:type="spellStart"/>
      <w:r w:rsidR="00D06234" w:rsidRPr="00D06234">
        <w:rPr>
          <w:sz w:val="22"/>
          <w:szCs w:val="22"/>
        </w:rPr>
        <w:t>letter</w:t>
      </w:r>
      <w:proofErr w:type="spellEnd"/>
      <w:r w:rsidR="00D06234" w:rsidRPr="00D06234">
        <w:rPr>
          <w:sz w:val="22"/>
          <w:szCs w:val="22"/>
        </w:rPr>
        <w:t xml:space="preserve"> is </w:t>
      </w:r>
      <w:proofErr w:type="spellStart"/>
      <w:r w:rsidR="00D06234" w:rsidRPr="00D06234">
        <w:rPr>
          <w:sz w:val="22"/>
          <w:szCs w:val="22"/>
        </w:rPr>
        <w:t>capitalized</w:t>
      </w:r>
      <w:proofErr w:type="spellEnd"/>
      <w:r w:rsidR="00D06234" w:rsidRPr="00D06234">
        <w:rPr>
          <w:sz w:val="22"/>
          <w:szCs w:val="22"/>
        </w:rPr>
        <w:t>)</w:t>
      </w:r>
    </w:p>
    <w:p w14:paraId="735205A3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2CAF2F35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FA36AC">
        <w:rPr>
          <w:sz w:val="22"/>
          <w:szCs w:val="22"/>
        </w:rPr>
        <w:t>Each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new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subsection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should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have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heading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consisting</w:t>
      </w:r>
      <w:proofErr w:type="spellEnd"/>
      <w:r w:rsidRPr="00FA36AC">
        <w:rPr>
          <w:sz w:val="22"/>
          <w:szCs w:val="22"/>
        </w:rPr>
        <w:t xml:space="preserve"> of an </w:t>
      </w:r>
      <w:proofErr w:type="spellStart"/>
      <w:r w:rsidRPr="00FA36AC">
        <w:rPr>
          <w:sz w:val="22"/>
          <w:szCs w:val="22"/>
        </w:rPr>
        <w:t>numeral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followed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by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period</w:t>
      </w:r>
      <w:proofErr w:type="spellEnd"/>
      <w:r w:rsidRPr="00FA36AC">
        <w:rPr>
          <w:sz w:val="22"/>
          <w:szCs w:val="22"/>
        </w:rPr>
        <w:t xml:space="preserve">. </w:t>
      </w:r>
      <w:proofErr w:type="spellStart"/>
      <w:r w:rsidRPr="00FA36AC">
        <w:rPr>
          <w:sz w:val="22"/>
          <w:szCs w:val="22"/>
        </w:rPr>
        <w:t>Please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single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space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before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after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title</w:t>
      </w:r>
      <w:proofErr w:type="spellEnd"/>
      <w:r w:rsidRPr="00FA36AC">
        <w:rPr>
          <w:sz w:val="22"/>
          <w:szCs w:val="22"/>
        </w:rPr>
        <w:t xml:space="preserve"> (</w:t>
      </w:r>
      <w:proofErr w:type="spellStart"/>
      <w:r w:rsidRPr="00FA36AC">
        <w:rPr>
          <w:sz w:val="22"/>
          <w:szCs w:val="22"/>
        </w:rPr>
        <w:t>see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this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template</w:t>
      </w:r>
      <w:proofErr w:type="spellEnd"/>
      <w:r w:rsidRPr="00FA36AC">
        <w:rPr>
          <w:sz w:val="22"/>
          <w:szCs w:val="22"/>
        </w:rPr>
        <w:t>).</w:t>
      </w:r>
    </w:p>
    <w:p w14:paraId="57B2DACC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lastRenderedPageBreak/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03809616" w14:textId="77777777" w:rsidR="00662A19" w:rsidRPr="005E25A9" w:rsidRDefault="00662A19" w:rsidP="00662A19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70A7286" w14:textId="77777777" w:rsidR="00662A19" w:rsidRDefault="00662A19" w:rsidP="00662A19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r w:rsidRPr="003142C6">
        <w:rPr>
          <w:b/>
          <w:bCs/>
          <w:sz w:val="22"/>
          <w:szCs w:val="22"/>
        </w:rPr>
        <w:t xml:space="preserve">3. Data </w:t>
      </w:r>
      <w:proofErr w:type="spellStart"/>
      <w:r w:rsidRPr="003142C6">
        <w:rPr>
          <w:b/>
          <w:bCs/>
          <w:sz w:val="22"/>
          <w:szCs w:val="22"/>
        </w:rPr>
        <w:t>and</w:t>
      </w:r>
      <w:proofErr w:type="spellEnd"/>
      <w:r w:rsidRPr="003142C6">
        <w:rPr>
          <w:b/>
          <w:bCs/>
          <w:sz w:val="22"/>
          <w:szCs w:val="22"/>
        </w:rPr>
        <w:t xml:space="preserve"> </w:t>
      </w:r>
      <w:proofErr w:type="spellStart"/>
      <w:r w:rsidRPr="003142C6">
        <w:rPr>
          <w:b/>
          <w:bCs/>
          <w:sz w:val="22"/>
          <w:szCs w:val="22"/>
        </w:rPr>
        <w:t>methodology</w:t>
      </w:r>
      <w:proofErr w:type="spellEnd"/>
    </w:p>
    <w:p w14:paraId="66D88925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1C12440F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FA36AC">
        <w:rPr>
          <w:sz w:val="22"/>
          <w:szCs w:val="22"/>
        </w:rPr>
        <w:t>Each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new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subsection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should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have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heading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consisting</w:t>
      </w:r>
      <w:proofErr w:type="spellEnd"/>
      <w:r w:rsidRPr="00FA36AC">
        <w:rPr>
          <w:sz w:val="22"/>
          <w:szCs w:val="22"/>
        </w:rPr>
        <w:t xml:space="preserve"> of an </w:t>
      </w:r>
      <w:proofErr w:type="spellStart"/>
      <w:r w:rsidRPr="00FA36AC">
        <w:rPr>
          <w:sz w:val="22"/>
          <w:szCs w:val="22"/>
        </w:rPr>
        <w:t>numeral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followed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by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period</w:t>
      </w:r>
      <w:proofErr w:type="spellEnd"/>
      <w:r w:rsidRPr="00FA36AC">
        <w:rPr>
          <w:sz w:val="22"/>
          <w:szCs w:val="22"/>
        </w:rPr>
        <w:t xml:space="preserve">. </w:t>
      </w:r>
      <w:proofErr w:type="spellStart"/>
      <w:r w:rsidRPr="00FA36AC">
        <w:rPr>
          <w:sz w:val="22"/>
          <w:szCs w:val="22"/>
        </w:rPr>
        <w:t>Please</w:t>
      </w:r>
      <w:proofErr w:type="spellEnd"/>
      <w:r w:rsidRPr="00FA36AC">
        <w:rPr>
          <w:sz w:val="22"/>
          <w:szCs w:val="22"/>
        </w:rPr>
        <w:t xml:space="preserve"> a </w:t>
      </w:r>
      <w:proofErr w:type="spellStart"/>
      <w:r w:rsidRPr="00FA36AC">
        <w:rPr>
          <w:sz w:val="22"/>
          <w:szCs w:val="22"/>
        </w:rPr>
        <w:t>single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space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before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and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after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section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title</w:t>
      </w:r>
      <w:proofErr w:type="spellEnd"/>
      <w:r w:rsidRPr="00FA36AC">
        <w:rPr>
          <w:sz w:val="22"/>
          <w:szCs w:val="22"/>
        </w:rPr>
        <w:t xml:space="preserve"> (</w:t>
      </w:r>
      <w:proofErr w:type="spellStart"/>
      <w:r w:rsidRPr="00FA36AC">
        <w:rPr>
          <w:sz w:val="22"/>
          <w:szCs w:val="22"/>
        </w:rPr>
        <w:t>see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this</w:t>
      </w:r>
      <w:proofErr w:type="spellEnd"/>
      <w:r w:rsidRPr="00FA36AC">
        <w:rPr>
          <w:sz w:val="22"/>
          <w:szCs w:val="22"/>
        </w:rPr>
        <w:t xml:space="preserve"> </w:t>
      </w:r>
      <w:proofErr w:type="spellStart"/>
      <w:r w:rsidRPr="00FA36AC">
        <w:rPr>
          <w:sz w:val="22"/>
          <w:szCs w:val="22"/>
        </w:rPr>
        <w:t>template</w:t>
      </w:r>
      <w:proofErr w:type="spellEnd"/>
      <w:r w:rsidRPr="00FA36AC">
        <w:rPr>
          <w:sz w:val="22"/>
          <w:szCs w:val="22"/>
        </w:rPr>
        <w:t>).</w:t>
      </w:r>
    </w:p>
    <w:p w14:paraId="03C9B158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6BA531CA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8A49FC">
        <w:rPr>
          <w:sz w:val="22"/>
          <w:szCs w:val="22"/>
        </w:rPr>
        <w:t>The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entire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article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must</w:t>
      </w:r>
      <w:proofErr w:type="spellEnd"/>
      <w:r w:rsidRPr="008A49FC">
        <w:rPr>
          <w:sz w:val="22"/>
          <w:szCs w:val="22"/>
        </w:rPr>
        <w:t xml:space="preserve"> be </w:t>
      </w:r>
      <w:proofErr w:type="spellStart"/>
      <w:r w:rsidRPr="008A49FC">
        <w:rPr>
          <w:sz w:val="22"/>
          <w:szCs w:val="22"/>
        </w:rPr>
        <w:t>written</w:t>
      </w:r>
      <w:proofErr w:type="spellEnd"/>
      <w:r w:rsidRPr="008A49FC">
        <w:rPr>
          <w:sz w:val="22"/>
          <w:szCs w:val="22"/>
        </w:rPr>
        <w:t xml:space="preserve"> in Times New Roman font size 11.  </w:t>
      </w:r>
      <w:proofErr w:type="spellStart"/>
      <w:r w:rsidRPr="008A49FC">
        <w:rPr>
          <w:sz w:val="22"/>
          <w:szCs w:val="22"/>
        </w:rPr>
        <w:t>Headings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must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have</w:t>
      </w:r>
      <w:proofErr w:type="spellEnd"/>
      <w:r w:rsidRPr="008A49FC">
        <w:rPr>
          <w:sz w:val="22"/>
          <w:szCs w:val="22"/>
        </w:rPr>
        <w:t xml:space="preserve"> 6 </w:t>
      </w:r>
      <w:proofErr w:type="spellStart"/>
      <w:r w:rsidRPr="008A49FC">
        <w:rPr>
          <w:sz w:val="22"/>
          <w:szCs w:val="22"/>
        </w:rPr>
        <w:t>pt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spacing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before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and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after</w:t>
      </w:r>
      <w:proofErr w:type="spellEnd"/>
      <w:r w:rsidRPr="008A49FC">
        <w:rPr>
          <w:sz w:val="22"/>
          <w:szCs w:val="22"/>
        </w:rPr>
        <w:t xml:space="preserve">. </w:t>
      </w:r>
      <w:proofErr w:type="spellStart"/>
      <w:r w:rsidRPr="008A49FC">
        <w:rPr>
          <w:sz w:val="22"/>
          <w:szCs w:val="22"/>
        </w:rPr>
        <w:t>The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text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must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have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single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line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spacing</w:t>
      </w:r>
      <w:proofErr w:type="spellEnd"/>
      <w:r w:rsidRPr="008A49FC">
        <w:rPr>
          <w:sz w:val="22"/>
          <w:szCs w:val="22"/>
        </w:rPr>
        <w:t xml:space="preserve">; </w:t>
      </w:r>
      <w:proofErr w:type="spellStart"/>
      <w:r w:rsidRPr="008A49FC">
        <w:rPr>
          <w:sz w:val="22"/>
          <w:szCs w:val="22"/>
        </w:rPr>
        <w:t>paragraphs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must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have</w:t>
      </w:r>
      <w:proofErr w:type="spellEnd"/>
      <w:r w:rsidRPr="008A49FC">
        <w:rPr>
          <w:sz w:val="22"/>
          <w:szCs w:val="22"/>
        </w:rPr>
        <w:t xml:space="preserve"> 0 </w:t>
      </w:r>
      <w:proofErr w:type="spellStart"/>
      <w:r w:rsidRPr="008A49FC">
        <w:rPr>
          <w:sz w:val="22"/>
          <w:szCs w:val="22"/>
        </w:rPr>
        <w:t>pt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spacing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before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and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after</w:t>
      </w:r>
      <w:proofErr w:type="spellEnd"/>
      <w:r w:rsidRPr="008A49FC">
        <w:rPr>
          <w:sz w:val="22"/>
          <w:szCs w:val="22"/>
        </w:rPr>
        <w:t xml:space="preserve">. </w:t>
      </w:r>
      <w:proofErr w:type="spellStart"/>
      <w:r w:rsidRPr="008A49FC">
        <w:rPr>
          <w:sz w:val="22"/>
          <w:szCs w:val="22"/>
        </w:rPr>
        <w:t>Indents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must</w:t>
      </w:r>
      <w:proofErr w:type="spellEnd"/>
      <w:r w:rsidRPr="008A49FC">
        <w:rPr>
          <w:sz w:val="22"/>
          <w:szCs w:val="22"/>
        </w:rPr>
        <w:t xml:space="preserve"> be 0 cm on </w:t>
      </w:r>
      <w:proofErr w:type="spellStart"/>
      <w:r w:rsidRPr="008A49FC">
        <w:rPr>
          <w:sz w:val="22"/>
          <w:szCs w:val="22"/>
        </w:rPr>
        <w:t>the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right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and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left</w:t>
      </w:r>
      <w:proofErr w:type="spellEnd"/>
      <w:r w:rsidRPr="008A49FC">
        <w:rPr>
          <w:sz w:val="22"/>
          <w:szCs w:val="22"/>
        </w:rPr>
        <w:t xml:space="preserve">, </w:t>
      </w:r>
      <w:proofErr w:type="spellStart"/>
      <w:r w:rsidRPr="008A49FC">
        <w:rPr>
          <w:sz w:val="22"/>
          <w:szCs w:val="22"/>
        </w:rPr>
        <w:t>and</w:t>
      </w:r>
      <w:proofErr w:type="spellEnd"/>
      <w:r w:rsidRPr="008A49FC">
        <w:rPr>
          <w:sz w:val="22"/>
          <w:szCs w:val="22"/>
        </w:rPr>
        <w:t xml:space="preserve"> 0.5 cm on </w:t>
      </w:r>
      <w:proofErr w:type="spellStart"/>
      <w:r w:rsidRPr="008A49FC">
        <w:rPr>
          <w:sz w:val="22"/>
          <w:szCs w:val="22"/>
        </w:rPr>
        <w:t>the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first</w:t>
      </w:r>
      <w:proofErr w:type="spellEnd"/>
      <w:r w:rsidRPr="008A49FC">
        <w:rPr>
          <w:sz w:val="22"/>
          <w:szCs w:val="22"/>
        </w:rPr>
        <w:t xml:space="preserve"> </w:t>
      </w:r>
      <w:proofErr w:type="spellStart"/>
      <w:r w:rsidRPr="008A49FC">
        <w:rPr>
          <w:sz w:val="22"/>
          <w:szCs w:val="22"/>
        </w:rPr>
        <w:t>line</w:t>
      </w:r>
      <w:proofErr w:type="spellEnd"/>
      <w:r w:rsidRPr="008A49FC">
        <w:rPr>
          <w:sz w:val="22"/>
          <w:szCs w:val="22"/>
        </w:rPr>
        <w:t>.</w:t>
      </w:r>
    </w:p>
    <w:p w14:paraId="3B7414C2" w14:textId="77777777" w:rsidR="00662A19" w:rsidRPr="009A0B7B" w:rsidRDefault="00662A19" w:rsidP="00662A19">
      <w:pPr>
        <w:pStyle w:val="NormalWeb"/>
        <w:spacing w:before="0" w:beforeAutospacing="0" w:after="120" w:afterAutospacing="0"/>
        <w:jc w:val="both"/>
        <w:rPr>
          <w:b/>
          <w:bCs/>
          <w:sz w:val="20"/>
          <w:szCs w:val="20"/>
        </w:rPr>
      </w:pPr>
    </w:p>
    <w:p w14:paraId="6F4D3269" w14:textId="77777777" w:rsidR="00662A19" w:rsidRDefault="00662A19" w:rsidP="00662A19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Empirical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findings</w:t>
      </w:r>
      <w:proofErr w:type="spellEnd"/>
    </w:p>
    <w:p w14:paraId="7F93E179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673DDE8F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832C69">
        <w:rPr>
          <w:sz w:val="22"/>
          <w:szCs w:val="22"/>
        </w:rPr>
        <w:t>Each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new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section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and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subsection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should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have</w:t>
      </w:r>
      <w:proofErr w:type="spellEnd"/>
      <w:r w:rsidRPr="00832C69">
        <w:rPr>
          <w:sz w:val="22"/>
          <w:szCs w:val="22"/>
        </w:rPr>
        <w:t xml:space="preserve"> a </w:t>
      </w:r>
      <w:proofErr w:type="spellStart"/>
      <w:r w:rsidRPr="00832C69">
        <w:rPr>
          <w:sz w:val="22"/>
          <w:szCs w:val="22"/>
        </w:rPr>
        <w:t>heading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consisting</w:t>
      </w:r>
      <w:proofErr w:type="spellEnd"/>
      <w:r w:rsidRPr="00832C69">
        <w:rPr>
          <w:sz w:val="22"/>
          <w:szCs w:val="22"/>
        </w:rPr>
        <w:t xml:space="preserve"> of an </w:t>
      </w:r>
      <w:proofErr w:type="spellStart"/>
      <w:r w:rsidRPr="00832C69">
        <w:rPr>
          <w:sz w:val="22"/>
          <w:szCs w:val="22"/>
        </w:rPr>
        <w:t>numeral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followed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by</w:t>
      </w:r>
      <w:proofErr w:type="spellEnd"/>
      <w:r w:rsidRPr="00832C69">
        <w:rPr>
          <w:sz w:val="22"/>
          <w:szCs w:val="22"/>
        </w:rPr>
        <w:t xml:space="preserve"> a </w:t>
      </w:r>
      <w:proofErr w:type="spellStart"/>
      <w:r w:rsidRPr="00832C69">
        <w:rPr>
          <w:sz w:val="22"/>
          <w:szCs w:val="22"/>
        </w:rPr>
        <w:t>period</w:t>
      </w:r>
      <w:proofErr w:type="spellEnd"/>
      <w:r w:rsidRPr="00832C69">
        <w:rPr>
          <w:sz w:val="22"/>
          <w:szCs w:val="22"/>
        </w:rPr>
        <w:t xml:space="preserve">. </w:t>
      </w:r>
      <w:proofErr w:type="spellStart"/>
      <w:r w:rsidRPr="00832C69">
        <w:rPr>
          <w:sz w:val="22"/>
          <w:szCs w:val="22"/>
        </w:rPr>
        <w:t>Please</w:t>
      </w:r>
      <w:proofErr w:type="spellEnd"/>
      <w:r w:rsidRPr="00832C69">
        <w:rPr>
          <w:sz w:val="22"/>
          <w:szCs w:val="22"/>
        </w:rPr>
        <w:t xml:space="preserve"> a </w:t>
      </w:r>
      <w:proofErr w:type="spellStart"/>
      <w:r w:rsidRPr="00832C69">
        <w:rPr>
          <w:sz w:val="22"/>
          <w:szCs w:val="22"/>
        </w:rPr>
        <w:t>single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space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before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and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after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the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section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title</w:t>
      </w:r>
      <w:proofErr w:type="spellEnd"/>
      <w:r w:rsidRPr="00832C69">
        <w:rPr>
          <w:sz w:val="22"/>
          <w:szCs w:val="22"/>
        </w:rPr>
        <w:t xml:space="preserve"> (</w:t>
      </w:r>
      <w:proofErr w:type="spellStart"/>
      <w:r w:rsidRPr="00832C69">
        <w:rPr>
          <w:sz w:val="22"/>
          <w:szCs w:val="22"/>
        </w:rPr>
        <w:t>see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this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template</w:t>
      </w:r>
      <w:proofErr w:type="spellEnd"/>
      <w:r w:rsidRPr="00832C69">
        <w:rPr>
          <w:sz w:val="22"/>
          <w:szCs w:val="22"/>
        </w:rPr>
        <w:t>).</w:t>
      </w:r>
    </w:p>
    <w:p w14:paraId="4B8FFAAD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bookmarkStart w:id="4" w:name="_Hlk207221277"/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bookmarkEnd w:id="4"/>
    <w:p w14:paraId="6D9099CF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  <w:gridCol w:w="504"/>
      </w:tblGrid>
      <w:tr w:rsidR="00662A19" w:rsidRPr="0000015A" w14:paraId="3BD549F3" w14:textId="77777777" w:rsidTr="000A0461">
        <w:tc>
          <w:tcPr>
            <w:tcW w:w="4753" w:type="pct"/>
            <w:vAlign w:val="center"/>
          </w:tcPr>
          <w:p w14:paraId="5F6987AB" w14:textId="77777777" w:rsidR="00662A19" w:rsidRPr="0000015A" w:rsidRDefault="00662A19" w:rsidP="0003555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/>
                                    <w:sz w:val="20"/>
                                    <w:szCs w:val="20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/>
                                    <w:sz w:val="20"/>
                                    <w:szCs w:val="20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eastAsia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/>
                                    <w:sz w:val="20"/>
                                    <w:szCs w:val="20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/>
                                    <w:sz w:val="20"/>
                                    <w:szCs w:val="20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247" w:type="pct"/>
            <w:vAlign w:val="center"/>
          </w:tcPr>
          <w:p w14:paraId="6E86937E" w14:textId="77777777" w:rsidR="00662A19" w:rsidRPr="0000015A" w:rsidRDefault="00662A19" w:rsidP="0003555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5" w:name="Equation1"/>
            <w:r w:rsidRPr="0000015A">
              <w:rPr>
                <w:sz w:val="20"/>
                <w:szCs w:val="20"/>
              </w:rPr>
              <w:t>(1)</w:t>
            </w:r>
            <w:bookmarkEnd w:id="5"/>
          </w:p>
        </w:tc>
      </w:tr>
    </w:tbl>
    <w:p w14:paraId="0082CED1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bookmarkStart w:id="6" w:name="_Hlk206941065"/>
    </w:p>
    <w:p w14:paraId="3544CBBE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2B490B1F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2C3C7419" w14:textId="77777777" w:rsidR="00662A19" w:rsidRPr="00EC716E" w:rsidRDefault="00662A19" w:rsidP="00662A19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bookmarkStart w:id="7" w:name="Table1"/>
      <w:bookmarkEnd w:id="6"/>
      <w:proofErr w:type="spellStart"/>
      <w:r w:rsidRPr="00EC716E">
        <w:rPr>
          <w:b/>
          <w:bCs/>
          <w:sz w:val="20"/>
          <w:szCs w:val="20"/>
        </w:rPr>
        <w:t>Table</w:t>
      </w:r>
      <w:proofErr w:type="spellEnd"/>
      <w:r w:rsidRPr="00EC716E">
        <w:rPr>
          <w:b/>
          <w:bCs/>
          <w:sz w:val="20"/>
          <w:szCs w:val="20"/>
        </w:rPr>
        <w:t xml:space="preserve"> 1.</w:t>
      </w:r>
      <w:bookmarkEnd w:id="7"/>
      <w:r w:rsidRPr="00EC716E">
        <w:rPr>
          <w:sz w:val="20"/>
          <w:szCs w:val="20"/>
        </w:rPr>
        <w:t xml:space="preserve"> </w:t>
      </w:r>
      <w:proofErr w:type="spellStart"/>
      <w:r w:rsidRPr="00EC716E">
        <w:rPr>
          <w:sz w:val="20"/>
          <w:szCs w:val="20"/>
        </w:rPr>
        <w:t>Xxxxxxxxxx</w:t>
      </w:r>
      <w:proofErr w:type="spellEnd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0"/>
      </w:tblGrid>
      <w:tr w:rsidR="00662A19" w:rsidRPr="00EC716E" w14:paraId="5FD36833" w14:textId="77777777" w:rsidTr="00035554">
        <w:trPr>
          <w:trHeight w:val="284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EBE62" w14:textId="77777777" w:rsidR="00662A19" w:rsidRPr="00EC716E" w:rsidRDefault="00662A19" w:rsidP="0003555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C716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Variable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definition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A88E2" w14:textId="77777777" w:rsidR="00662A19" w:rsidRPr="00EC716E" w:rsidRDefault="00662A19" w:rsidP="0003555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C716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Abbreviation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2F0A" w14:textId="77777777" w:rsidR="00662A19" w:rsidRPr="00EC716E" w:rsidRDefault="00662A19" w:rsidP="0003555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Units</w:t>
            </w:r>
          </w:p>
        </w:tc>
      </w:tr>
      <w:tr w:rsidR="00662A19" w:rsidRPr="00EC716E" w14:paraId="16649874" w14:textId="77777777" w:rsidTr="00035554">
        <w:trPr>
          <w:trHeight w:val="284"/>
          <w:jc w:val="center"/>
        </w:trPr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14:paraId="4C515700" w14:textId="77777777" w:rsidR="00662A19" w:rsidRPr="00EC716E" w:rsidRDefault="00662A19" w:rsidP="00035554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Variable</w:t>
            </w:r>
            <w:r w:rsidRPr="00EC71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14:paraId="6783791C" w14:textId="77777777" w:rsidR="00662A19" w:rsidRPr="00EC716E" w:rsidRDefault="00662A19" w:rsidP="0003555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XX</w:t>
            </w:r>
          </w:p>
        </w:tc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14:paraId="39CA0668" w14:textId="77777777" w:rsidR="00662A19" w:rsidRPr="00EC716E" w:rsidRDefault="00662A19" w:rsidP="0003555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Xxx</w:t>
            </w:r>
            <w:proofErr w:type="spellEnd"/>
          </w:p>
        </w:tc>
      </w:tr>
      <w:tr w:rsidR="00662A19" w:rsidRPr="00EC716E" w14:paraId="05E9EA0D" w14:textId="77777777" w:rsidTr="00035554">
        <w:trPr>
          <w:trHeight w:val="284"/>
          <w:jc w:val="center"/>
        </w:trPr>
        <w:tc>
          <w:tcPr>
            <w:tcW w:w="3024" w:type="dxa"/>
            <w:vAlign w:val="center"/>
          </w:tcPr>
          <w:p w14:paraId="2C39575C" w14:textId="77777777" w:rsidR="00662A19" w:rsidRPr="00EC716E" w:rsidRDefault="00662A19" w:rsidP="000355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C71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Variable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3025" w:type="dxa"/>
            <w:vAlign w:val="center"/>
          </w:tcPr>
          <w:p w14:paraId="2ED92742" w14:textId="77777777" w:rsidR="00662A19" w:rsidRPr="00EC716E" w:rsidRDefault="00662A19" w:rsidP="000355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XX</w:t>
            </w:r>
          </w:p>
        </w:tc>
        <w:tc>
          <w:tcPr>
            <w:tcW w:w="3023" w:type="dxa"/>
            <w:vAlign w:val="center"/>
          </w:tcPr>
          <w:p w14:paraId="5BC3E9B7" w14:textId="77777777" w:rsidR="00662A19" w:rsidRPr="00EC716E" w:rsidRDefault="00662A19" w:rsidP="000355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Xxx</w:t>
            </w:r>
            <w:proofErr w:type="spellEnd"/>
          </w:p>
        </w:tc>
      </w:tr>
      <w:tr w:rsidR="00662A19" w:rsidRPr="00EC716E" w14:paraId="648D1D5E" w14:textId="77777777" w:rsidTr="00035554">
        <w:trPr>
          <w:trHeight w:val="284"/>
          <w:jc w:val="center"/>
        </w:trPr>
        <w:tc>
          <w:tcPr>
            <w:tcW w:w="3024" w:type="dxa"/>
            <w:vAlign w:val="center"/>
          </w:tcPr>
          <w:p w14:paraId="79C49CA8" w14:textId="77777777" w:rsidR="00662A19" w:rsidRPr="00EC716E" w:rsidRDefault="00662A19" w:rsidP="000355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C71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Variable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025" w:type="dxa"/>
            <w:vAlign w:val="center"/>
          </w:tcPr>
          <w:p w14:paraId="06BAD21F" w14:textId="77777777" w:rsidR="00662A19" w:rsidRPr="00EC716E" w:rsidRDefault="00662A19" w:rsidP="000355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XX</w:t>
            </w:r>
          </w:p>
        </w:tc>
        <w:tc>
          <w:tcPr>
            <w:tcW w:w="3023" w:type="dxa"/>
            <w:vAlign w:val="center"/>
          </w:tcPr>
          <w:p w14:paraId="481B90C1" w14:textId="77777777" w:rsidR="00662A19" w:rsidRPr="00EC716E" w:rsidRDefault="00662A19" w:rsidP="000355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Xxx</w:t>
            </w:r>
            <w:proofErr w:type="spellEnd"/>
          </w:p>
        </w:tc>
      </w:tr>
    </w:tbl>
    <w:p w14:paraId="14AC9683" w14:textId="77777777" w:rsidR="00662A19" w:rsidRPr="00960D92" w:rsidRDefault="00662A19" w:rsidP="00662A19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proofErr w:type="spellStart"/>
      <w:r w:rsidRPr="00960D92">
        <w:rPr>
          <w:b/>
          <w:bCs/>
          <w:sz w:val="16"/>
          <w:szCs w:val="16"/>
        </w:rPr>
        <w:t>Note</w:t>
      </w:r>
      <w:proofErr w:type="spellEnd"/>
      <w:r w:rsidRPr="00960D92">
        <w:rPr>
          <w:b/>
          <w:bCs/>
          <w:sz w:val="16"/>
          <w:szCs w:val="16"/>
        </w:rPr>
        <w:t>:</w:t>
      </w:r>
      <w:r w:rsidRPr="00960D92">
        <w:rPr>
          <w:sz w:val="16"/>
          <w:szCs w:val="16"/>
        </w:rPr>
        <w:t xml:space="preserve"> </w:t>
      </w:r>
      <w:proofErr w:type="spellStart"/>
      <w:r w:rsidRPr="00960D92">
        <w:rPr>
          <w:sz w:val="16"/>
          <w:szCs w:val="16"/>
        </w:rPr>
        <w:t>Xxxxxx</w:t>
      </w:r>
      <w:proofErr w:type="spellEnd"/>
    </w:p>
    <w:p w14:paraId="3C16E0A1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54B44D70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240BB06F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6F7C57A1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F1BC88F" wp14:editId="57E9D0C4">
            <wp:extent cx="2804160" cy="1111250"/>
            <wp:effectExtent l="0" t="0" r="0" b="0"/>
            <wp:docPr id="453725497" name="Resim 1" descr="A white background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25497" name="Resim 1" descr="A white background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ABC5E" w14:textId="77777777" w:rsidR="00662A19" w:rsidRDefault="00662A19" w:rsidP="00662A19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bookmarkStart w:id="8" w:name="Figure1"/>
      <w:proofErr w:type="spellStart"/>
      <w:r w:rsidRPr="009A0B7B">
        <w:rPr>
          <w:b/>
          <w:bCs/>
          <w:sz w:val="20"/>
          <w:szCs w:val="20"/>
        </w:rPr>
        <w:t>Fig</w:t>
      </w:r>
      <w:r>
        <w:rPr>
          <w:b/>
          <w:bCs/>
          <w:sz w:val="20"/>
          <w:szCs w:val="20"/>
        </w:rPr>
        <w:t>ure</w:t>
      </w:r>
      <w:proofErr w:type="spellEnd"/>
      <w:r w:rsidRPr="009A0B7B">
        <w:rPr>
          <w:b/>
          <w:bCs/>
          <w:sz w:val="20"/>
          <w:szCs w:val="20"/>
        </w:rPr>
        <w:t xml:space="preserve"> 1.</w:t>
      </w:r>
      <w:bookmarkEnd w:id="8"/>
      <w:r w:rsidRPr="009A0B7B">
        <w:rPr>
          <w:b/>
          <w:bCs/>
          <w:sz w:val="20"/>
          <w:szCs w:val="20"/>
        </w:rPr>
        <w:t xml:space="preserve"> </w:t>
      </w:r>
      <w:proofErr w:type="spellStart"/>
      <w:r w:rsidRPr="009A0B7B">
        <w:rPr>
          <w:sz w:val="20"/>
          <w:szCs w:val="20"/>
        </w:rPr>
        <w:t>Xxxxxxxx</w:t>
      </w:r>
      <w:proofErr w:type="spellEnd"/>
    </w:p>
    <w:p w14:paraId="385925CF" w14:textId="77777777" w:rsidR="00662A19" w:rsidRDefault="00662A19" w:rsidP="00662A19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F0C50DD" w14:textId="77777777" w:rsidR="00662A19" w:rsidRDefault="00662A19" w:rsidP="00662A19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proofErr w:type="spellStart"/>
      <w:r>
        <w:rPr>
          <w:b/>
          <w:bCs/>
          <w:sz w:val="22"/>
          <w:szCs w:val="22"/>
        </w:rPr>
        <w:t>Conclusion</w:t>
      </w:r>
      <w:proofErr w:type="spellEnd"/>
    </w:p>
    <w:p w14:paraId="2686FFE2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14:paraId="24135386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832C69">
        <w:rPr>
          <w:sz w:val="22"/>
          <w:szCs w:val="22"/>
        </w:rPr>
        <w:t>Each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new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section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and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subsection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should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have</w:t>
      </w:r>
      <w:proofErr w:type="spellEnd"/>
      <w:r w:rsidRPr="00832C69">
        <w:rPr>
          <w:sz w:val="22"/>
          <w:szCs w:val="22"/>
        </w:rPr>
        <w:t xml:space="preserve"> a </w:t>
      </w:r>
      <w:proofErr w:type="spellStart"/>
      <w:r w:rsidRPr="00832C69">
        <w:rPr>
          <w:sz w:val="22"/>
          <w:szCs w:val="22"/>
        </w:rPr>
        <w:t>heading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consisting</w:t>
      </w:r>
      <w:proofErr w:type="spellEnd"/>
      <w:r w:rsidRPr="00832C69">
        <w:rPr>
          <w:sz w:val="22"/>
          <w:szCs w:val="22"/>
        </w:rPr>
        <w:t xml:space="preserve"> of an </w:t>
      </w:r>
      <w:proofErr w:type="spellStart"/>
      <w:r w:rsidRPr="00832C69">
        <w:rPr>
          <w:sz w:val="22"/>
          <w:szCs w:val="22"/>
        </w:rPr>
        <w:t>numeral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followed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by</w:t>
      </w:r>
      <w:proofErr w:type="spellEnd"/>
      <w:r w:rsidRPr="00832C69">
        <w:rPr>
          <w:sz w:val="22"/>
          <w:szCs w:val="22"/>
        </w:rPr>
        <w:t xml:space="preserve"> a </w:t>
      </w:r>
      <w:proofErr w:type="spellStart"/>
      <w:r w:rsidRPr="00832C69">
        <w:rPr>
          <w:sz w:val="22"/>
          <w:szCs w:val="22"/>
        </w:rPr>
        <w:t>period</w:t>
      </w:r>
      <w:proofErr w:type="spellEnd"/>
      <w:r w:rsidRPr="00832C69">
        <w:rPr>
          <w:sz w:val="22"/>
          <w:szCs w:val="22"/>
        </w:rPr>
        <w:t xml:space="preserve">. </w:t>
      </w:r>
      <w:proofErr w:type="spellStart"/>
      <w:r w:rsidRPr="00832C69">
        <w:rPr>
          <w:sz w:val="22"/>
          <w:szCs w:val="22"/>
        </w:rPr>
        <w:t>Please</w:t>
      </w:r>
      <w:proofErr w:type="spellEnd"/>
      <w:r w:rsidRPr="00832C69">
        <w:rPr>
          <w:sz w:val="22"/>
          <w:szCs w:val="22"/>
        </w:rPr>
        <w:t xml:space="preserve"> a </w:t>
      </w:r>
      <w:proofErr w:type="spellStart"/>
      <w:r w:rsidRPr="00832C69">
        <w:rPr>
          <w:sz w:val="22"/>
          <w:szCs w:val="22"/>
        </w:rPr>
        <w:t>single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space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before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and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after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the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section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title</w:t>
      </w:r>
      <w:proofErr w:type="spellEnd"/>
      <w:r w:rsidRPr="00832C69">
        <w:rPr>
          <w:sz w:val="22"/>
          <w:szCs w:val="22"/>
        </w:rPr>
        <w:t xml:space="preserve"> (</w:t>
      </w:r>
      <w:proofErr w:type="spellStart"/>
      <w:r w:rsidRPr="00832C69">
        <w:rPr>
          <w:sz w:val="22"/>
          <w:szCs w:val="22"/>
        </w:rPr>
        <w:t>see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this</w:t>
      </w:r>
      <w:proofErr w:type="spellEnd"/>
      <w:r w:rsidRPr="00832C69">
        <w:rPr>
          <w:sz w:val="22"/>
          <w:szCs w:val="22"/>
        </w:rPr>
        <w:t xml:space="preserve"> </w:t>
      </w:r>
      <w:proofErr w:type="spellStart"/>
      <w:r w:rsidRPr="00832C69">
        <w:rPr>
          <w:sz w:val="22"/>
          <w:szCs w:val="22"/>
        </w:rPr>
        <w:t>template</w:t>
      </w:r>
      <w:proofErr w:type="spellEnd"/>
      <w:r w:rsidRPr="00832C69">
        <w:rPr>
          <w:sz w:val="22"/>
          <w:szCs w:val="22"/>
        </w:rPr>
        <w:t>).</w:t>
      </w:r>
    </w:p>
    <w:p w14:paraId="14780E07" w14:textId="77777777" w:rsidR="00662A19" w:rsidRDefault="00662A19" w:rsidP="00662A19">
      <w:pPr>
        <w:pStyle w:val="Normal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spellStart"/>
      <w:r w:rsidRPr="003142C6">
        <w:rPr>
          <w:sz w:val="22"/>
          <w:szCs w:val="22"/>
        </w:rPr>
        <w:lastRenderedPageBreak/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entire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article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</w:t>
      </w:r>
      <w:proofErr w:type="spellStart"/>
      <w:r w:rsidRPr="003142C6">
        <w:rPr>
          <w:sz w:val="22"/>
          <w:szCs w:val="22"/>
        </w:rPr>
        <w:t>written</w:t>
      </w:r>
      <w:proofErr w:type="spellEnd"/>
      <w:r w:rsidRPr="003142C6">
        <w:rPr>
          <w:sz w:val="22"/>
          <w:szCs w:val="22"/>
        </w:rPr>
        <w:t xml:space="preserve"> in Times New Roman font size 11.  </w:t>
      </w:r>
      <w:proofErr w:type="spellStart"/>
      <w:r w:rsidRPr="003142C6">
        <w:rPr>
          <w:sz w:val="22"/>
          <w:szCs w:val="22"/>
        </w:rPr>
        <w:t>Headings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6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text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single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; </w:t>
      </w:r>
      <w:proofErr w:type="spellStart"/>
      <w:r w:rsidRPr="003142C6">
        <w:rPr>
          <w:sz w:val="22"/>
          <w:szCs w:val="22"/>
        </w:rPr>
        <w:t>paragraphs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have</w:t>
      </w:r>
      <w:proofErr w:type="spellEnd"/>
      <w:r w:rsidRPr="003142C6">
        <w:rPr>
          <w:sz w:val="22"/>
          <w:szCs w:val="22"/>
        </w:rPr>
        <w:t xml:space="preserve"> 0 </w:t>
      </w:r>
      <w:proofErr w:type="spellStart"/>
      <w:r w:rsidRPr="003142C6">
        <w:rPr>
          <w:sz w:val="22"/>
          <w:szCs w:val="22"/>
        </w:rPr>
        <w:t>pt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spacing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before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after</w:t>
      </w:r>
      <w:proofErr w:type="spellEnd"/>
      <w:r w:rsidRPr="003142C6">
        <w:rPr>
          <w:sz w:val="22"/>
          <w:szCs w:val="22"/>
        </w:rPr>
        <w:t xml:space="preserve">. </w:t>
      </w:r>
      <w:proofErr w:type="spellStart"/>
      <w:r w:rsidRPr="003142C6">
        <w:rPr>
          <w:sz w:val="22"/>
          <w:szCs w:val="22"/>
        </w:rPr>
        <w:t>Indents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must</w:t>
      </w:r>
      <w:proofErr w:type="spellEnd"/>
      <w:r w:rsidRPr="003142C6">
        <w:rPr>
          <w:sz w:val="22"/>
          <w:szCs w:val="22"/>
        </w:rPr>
        <w:t xml:space="preserve"> be 0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right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left</w:t>
      </w:r>
      <w:proofErr w:type="spellEnd"/>
      <w:r w:rsidRPr="003142C6">
        <w:rPr>
          <w:sz w:val="22"/>
          <w:szCs w:val="22"/>
        </w:rPr>
        <w:t xml:space="preserve">, </w:t>
      </w:r>
      <w:proofErr w:type="spellStart"/>
      <w:r w:rsidRPr="003142C6">
        <w:rPr>
          <w:sz w:val="22"/>
          <w:szCs w:val="22"/>
        </w:rPr>
        <w:t>and</w:t>
      </w:r>
      <w:proofErr w:type="spellEnd"/>
      <w:r w:rsidRPr="003142C6">
        <w:rPr>
          <w:sz w:val="22"/>
          <w:szCs w:val="22"/>
        </w:rPr>
        <w:t xml:space="preserve"> </w:t>
      </w:r>
      <w:r>
        <w:rPr>
          <w:sz w:val="22"/>
          <w:szCs w:val="22"/>
        </w:rPr>
        <w:t>0.5</w:t>
      </w:r>
      <w:r w:rsidRPr="003142C6">
        <w:rPr>
          <w:sz w:val="22"/>
          <w:szCs w:val="22"/>
        </w:rPr>
        <w:t xml:space="preserve"> cm on </w:t>
      </w:r>
      <w:proofErr w:type="spellStart"/>
      <w:r w:rsidRPr="003142C6">
        <w:rPr>
          <w:sz w:val="22"/>
          <w:szCs w:val="22"/>
        </w:rPr>
        <w:t>the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first</w:t>
      </w:r>
      <w:proofErr w:type="spellEnd"/>
      <w:r w:rsidRPr="003142C6">
        <w:rPr>
          <w:sz w:val="22"/>
          <w:szCs w:val="22"/>
        </w:rPr>
        <w:t xml:space="preserve"> </w:t>
      </w:r>
      <w:proofErr w:type="spellStart"/>
      <w:r w:rsidRPr="003142C6">
        <w:rPr>
          <w:sz w:val="22"/>
          <w:szCs w:val="22"/>
        </w:rPr>
        <w:t>line</w:t>
      </w:r>
      <w:proofErr w:type="spellEnd"/>
      <w:r w:rsidRPr="003142C6">
        <w:rPr>
          <w:sz w:val="22"/>
          <w:szCs w:val="22"/>
        </w:rPr>
        <w:t>.</w:t>
      </w:r>
    </w:p>
    <w:p w14:paraId="5CBEEDEB" w14:textId="77777777" w:rsidR="00662A19" w:rsidRDefault="00662A19" w:rsidP="00662A19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23BA463C" w14:textId="77777777" w:rsidR="00662A19" w:rsidRDefault="00662A19" w:rsidP="00662A19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proofErr w:type="spellStart"/>
      <w:r w:rsidRPr="007F0240">
        <w:rPr>
          <w:b/>
          <w:bCs/>
          <w:sz w:val="22"/>
          <w:szCs w:val="22"/>
        </w:rPr>
        <w:t>Declaration</w:t>
      </w:r>
      <w:proofErr w:type="spellEnd"/>
      <w:r w:rsidRPr="007F0240">
        <w:rPr>
          <w:b/>
          <w:bCs/>
          <w:sz w:val="22"/>
          <w:szCs w:val="22"/>
        </w:rPr>
        <w:t xml:space="preserve"> of </w:t>
      </w:r>
      <w:proofErr w:type="spellStart"/>
      <w:r w:rsidRPr="007F0240">
        <w:rPr>
          <w:b/>
          <w:bCs/>
          <w:sz w:val="22"/>
          <w:szCs w:val="22"/>
        </w:rPr>
        <w:t>competing</w:t>
      </w:r>
      <w:proofErr w:type="spellEnd"/>
      <w:r w:rsidRPr="007F0240">
        <w:rPr>
          <w:b/>
          <w:bCs/>
          <w:sz w:val="22"/>
          <w:szCs w:val="22"/>
        </w:rPr>
        <w:t xml:space="preserve"> </w:t>
      </w:r>
      <w:proofErr w:type="spellStart"/>
      <w:r w:rsidRPr="007F0240">
        <w:rPr>
          <w:b/>
          <w:bCs/>
          <w:sz w:val="22"/>
          <w:szCs w:val="22"/>
        </w:rPr>
        <w:t>interest</w:t>
      </w:r>
      <w:proofErr w:type="spellEnd"/>
      <w:r w:rsidRPr="007F0240">
        <w:rPr>
          <w:b/>
          <w:bCs/>
          <w:sz w:val="22"/>
          <w:szCs w:val="22"/>
        </w:rPr>
        <w:t xml:space="preserve"> </w:t>
      </w:r>
    </w:p>
    <w:p w14:paraId="3C253AEC" w14:textId="77777777" w:rsidR="00662A19" w:rsidRDefault="00662A19" w:rsidP="00662A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B524261" w14:textId="77777777" w:rsidR="00662A19" w:rsidRDefault="00662A19" w:rsidP="00662A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F0240">
        <w:rPr>
          <w:sz w:val="22"/>
          <w:szCs w:val="22"/>
        </w:rPr>
        <w:t>The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authors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declare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that</w:t>
      </w:r>
      <w:proofErr w:type="spellEnd"/>
      <w:r w:rsidRPr="007F0240">
        <w:rPr>
          <w:sz w:val="22"/>
          <w:szCs w:val="22"/>
        </w:rPr>
        <w:t xml:space="preserve"> they </w:t>
      </w:r>
      <w:proofErr w:type="spellStart"/>
      <w:r w:rsidRPr="007F0240">
        <w:rPr>
          <w:sz w:val="22"/>
          <w:szCs w:val="22"/>
        </w:rPr>
        <w:t>have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no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known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competing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financial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interests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or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personal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relationships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that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could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have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appeared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to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influence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the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work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reported</w:t>
      </w:r>
      <w:proofErr w:type="spellEnd"/>
      <w:r w:rsidRPr="007F0240">
        <w:rPr>
          <w:sz w:val="22"/>
          <w:szCs w:val="22"/>
        </w:rPr>
        <w:t xml:space="preserve"> in </w:t>
      </w:r>
      <w:proofErr w:type="spellStart"/>
      <w:r w:rsidRPr="007F0240">
        <w:rPr>
          <w:sz w:val="22"/>
          <w:szCs w:val="22"/>
        </w:rPr>
        <w:t>this</w:t>
      </w:r>
      <w:proofErr w:type="spellEnd"/>
      <w:r w:rsidRPr="007F0240">
        <w:rPr>
          <w:sz w:val="22"/>
          <w:szCs w:val="22"/>
        </w:rPr>
        <w:t xml:space="preserve"> </w:t>
      </w:r>
      <w:proofErr w:type="spellStart"/>
      <w:r w:rsidRPr="007F0240">
        <w:rPr>
          <w:sz w:val="22"/>
          <w:szCs w:val="22"/>
        </w:rPr>
        <w:t>paper</w:t>
      </w:r>
      <w:proofErr w:type="spellEnd"/>
      <w:r w:rsidRPr="007F0240">
        <w:rPr>
          <w:sz w:val="22"/>
          <w:szCs w:val="22"/>
        </w:rPr>
        <w:t>.</w:t>
      </w:r>
    </w:p>
    <w:p w14:paraId="1DC96A7E" w14:textId="77777777" w:rsidR="00662A19" w:rsidRDefault="00662A19" w:rsidP="00662A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bookmarkStart w:id="9" w:name="_Hlk217084876"/>
    </w:p>
    <w:p w14:paraId="23A6EF0D" w14:textId="5D203EB2" w:rsidR="00E929A1" w:rsidRPr="007F0240" w:rsidRDefault="00E929A1" w:rsidP="00E929A1">
      <w:pPr>
        <w:pStyle w:val="NormalWeb"/>
        <w:spacing w:before="120" w:beforeAutospacing="0" w:after="120" w:afterAutospacing="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Ethical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approval</w:t>
      </w:r>
      <w:proofErr w:type="spellEnd"/>
      <w:r w:rsidRPr="007F0240">
        <w:rPr>
          <w:b/>
          <w:bCs/>
          <w:sz w:val="22"/>
          <w:szCs w:val="22"/>
        </w:rPr>
        <w:t xml:space="preserve"> </w:t>
      </w:r>
    </w:p>
    <w:p w14:paraId="562D869C" w14:textId="77777777" w:rsidR="00E929A1" w:rsidRDefault="00E929A1" w:rsidP="00E929A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891993" w14:textId="40DB4E8F" w:rsidR="00E929A1" w:rsidRDefault="00E929A1" w:rsidP="00662A1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E929A1">
        <w:rPr>
          <w:color w:val="000000"/>
          <w:sz w:val="22"/>
          <w:szCs w:val="22"/>
          <w:lang w:val="en-US"/>
        </w:rPr>
        <w:t xml:space="preserve">This study which does not require ethics committee approval and/or legal/specific permission complies with the </w:t>
      </w:r>
      <w:r>
        <w:rPr>
          <w:color w:val="000000"/>
          <w:sz w:val="22"/>
          <w:szCs w:val="22"/>
          <w:lang w:val="en-US"/>
        </w:rPr>
        <w:t>R</w:t>
      </w:r>
      <w:r w:rsidRPr="00E929A1">
        <w:rPr>
          <w:color w:val="000000"/>
          <w:sz w:val="22"/>
          <w:szCs w:val="22"/>
          <w:lang w:val="en-US"/>
        </w:rPr>
        <w:t xml:space="preserve">esearch and </w:t>
      </w:r>
      <w:r>
        <w:rPr>
          <w:color w:val="000000"/>
          <w:sz w:val="22"/>
          <w:szCs w:val="22"/>
          <w:lang w:val="en-US"/>
        </w:rPr>
        <w:t>P</w:t>
      </w:r>
      <w:r w:rsidRPr="00E929A1">
        <w:rPr>
          <w:color w:val="000000"/>
          <w:sz w:val="22"/>
          <w:szCs w:val="22"/>
          <w:lang w:val="en-US"/>
        </w:rPr>
        <w:t xml:space="preserve">ublication </w:t>
      </w:r>
      <w:r>
        <w:rPr>
          <w:color w:val="000000"/>
          <w:sz w:val="22"/>
          <w:szCs w:val="22"/>
          <w:lang w:val="en-US"/>
        </w:rPr>
        <w:t>E</w:t>
      </w:r>
      <w:r w:rsidRPr="00E929A1">
        <w:rPr>
          <w:color w:val="000000"/>
          <w:sz w:val="22"/>
          <w:szCs w:val="22"/>
          <w:lang w:val="en-US"/>
        </w:rPr>
        <w:t>thics.</w:t>
      </w:r>
      <w:r>
        <w:rPr>
          <w:color w:val="000000"/>
          <w:sz w:val="22"/>
          <w:szCs w:val="22"/>
          <w:lang w:val="en-US"/>
        </w:rPr>
        <w:t xml:space="preserve"> (</w:t>
      </w:r>
      <w:r w:rsidRPr="00E929A1">
        <w:rPr>
          <w:color w:val="000000"/>
          <w:sz w:val="22"/>
          <w:szCs w:val="22"/>
          <w:lang w:val="en-US"/>
        </w:rPr>
        <w:t>Regarding the conduct of this research, an “Ethics Permission Certificate” dated ..../…../2023 and numbered …..… was obtained from the Ethics Committee of the University of …………………………..…….</w:t>
      </w:r>
      <w:r>
        <w:rPr>
          <w:color w:val="000000"/>
          <w:sz w:val="22"/>
          <w:szCs w:val="22"/>
          <w:lang w:val="en-US"/>
        </w:rPr>
        <w:t>)</w:t>
      </w:r>
      <w:r w:rsidR="004E449D">
        <w:rPr>
          <w:color w:val="000000"/>
          <w:sz w:val="22"/>
          <w:szCs w:val="22"/>
          <w:lang w:val="en-US"/>
        </w:rPr>
        <w:t xml:space="preserve">   </w:t>
      </w:r>
    </w:p>
    <w:p w14:paraId="1EF7289C" w14:textId="77777777" w:rsidR="00E929A1" w:rsidRDefault="00E929A1" w:rsidP="004E449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30722F0" w14:textId="77777777" w:rsidR="00662A19" w:rsidRPr="007F0240" w:rsidRDefault="00662A19" w:rsidP="004E449D">
      <w:pPr>
        <w:pStyle w:val="NormalWeb"/>
        <w:spacing w:before="120" w:beforeAutospacing="0" w:after="120" w:afterAutospacing="0"/>
        <w:jc w:val="both"/>
        <w:rPr>
          <w:b/>
          <w:bCs/>
          <w:sz w:val="22"/>
          <w:szCs w:val="22"/>
        </w:rPr>
      </w:pPr>
      <w:proofErr w:type="spellStart"/>
      <w:r w:rsidRPr="007F0240">
        <w:rPr>
          <w:b/>
          <w:bCs/>
          <w:sz w:val="22"/>
          <w:szCs w:val="22"/>
        </w:rPr>
        <w:t>Acknowledgments</w:t>
      </w:r>
      <w:proofErr w:type="spellEnd"/>
      <w:r w:rsidRPr="007F0240">
        <w:rPr>
          <w:b/>
          <w:bCs/>
          <w:sz w:val="22"/>
          <w:szCs w:val="22"/>
        </w:rPr>
        <w:t xml:space="preserve"> </w:t>
      </w:r>
    </w:p>
    <w:p w14:paraId="53D42FBF" w14:textId="77777777" w:rsidR="00662A19" w:rsidRDefault="00662A19" w:rsidP="00662A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E389512" w14:textId="13E8E870" w:rsidR="00662A19" w:rsidRPr="008C7168" w:rsidRDefault="00820E34" w:rsidP="00662A1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20E34">
        <w:rPr>
          <w:color w:val="000000"/>
          <w:sz w:val="22"/>
          <w:szCs w:val="22"/>
          <w:lang w:val="en-US"/>
        </w:rPr>
        <w:t xml:space="preserve">The views expressed in this study are those of the </w:t>
      </w:r>
      <w:r w:rsidR="004E449D" w:rsidRPr="00820E34">
        <w:rPr>
          <w:color w:val="000000"/>
          <w:sz w:val="22"/>
          <w:szCs w:val="22"/>
          <w:lang w:val="en-US"/>
        </w:rPr>
        <w:t>authors</w:t>
      </w:r>
      <w:r w:rsidR="004E449D">
        <w:rPr>
          <w:color w:val="000000"/>
          <w:sz w:val="22"/>
          <w:szCs w:val="22"/>
          <w:lang w:val="en-US"/>
        </w:rPr>
        <w:t>, and</w:t>
      </w:r>
      <w:r w:rsidR="004E449D" w:rsidRPr="004E449D">
        <w:rPr>
          <w:color w:val="000000"/>
          <w:sz w:val="22"/>
          <w:szCs w:val="22"/>
          <w:lang w:val="en-US"/>
        </w:rPr>
        <w:t xml:space="preserve"> has received no financial support. </w:t>
      </w:r>
      <w:r w:rsidRPr="00820E34">
        <w:rPr>
          <w:color w:val="000000"/>
          <w:sz w:val="22"/>
          <w:szCs w:val="22"/>
          <w:lang w:val="en-US"/>
        </w:rPr>
        <w:t xml:space="preserve">Please supply all details required by your funding and also the appreciation for something. For instance: This work was supported by the [Funding Agency] under Grant [number </w:t>
      </w:r>
      <w:proofErr w:type="spellStart"/>
      <w:r w:rsidRPr="00820E34">
        <w:rPr>
          <w:color w:val="000000"/>
          <w:sz w:val="22"/>
          <w:szCs w:val="22"/>
          <w:lang w:val="en-US"/>
        </w:rPr>
        <w:t>xxxx</w:t>
      </w:r>
      <w:proofErr w:type="spellEnd"/>
      <w:r w:rsidRPr="00820E34">
        <w:rPr>
          <w:color w:val="000000"/>
          <w:sz w:val="22"/>
          <w:szCs w:val="22"/>
          <w:lang w:val="en-US"/>
        </w:rPr>
        <w:t>]. The author(s) wish to thank….</w:t>
      </w:r>
      <w:bookmarkEnd w:id="9"/>
    </w:p>
    <w:p w14:paraId="33AF5576" w14:textId="77777777" w:rsidR="000D714A" w:rsidRDefault="000D714A" w:rsidP="000D714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86E5686" w14:textId="32E3C8DF" w:rsidR="000D714A" w:rsidRPr="007F0240" w:rsidRDefault="008C7168" w:rsidP="000D714A">
      <w:pPr>
        <w:pStyle w:val="NormalWeb"/>
        <w:spacing w:before="120" w:beforeAutospacing="0" w:after="120" w:afterAutospacing="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CRediT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authorship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contribution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statement</w:t>
      </w:r>
      <w:proofErr w:type="spellEnd"/>
      <w:r w:rsidR="000D714A" w:rsidRPr="007F0240">
        <w:rPr>
          <w:b/>
          <w:bCs/>
          <w:sz w:val="22"/>
          <w:szCs w:val="22"/>
        </w:rPr>
        <w:t xml:space="preserve"> </w:t>
      </w:r>
    </w:p>
    <w:p w14:paraId="6BFA3788" w14:textId="77777777" w:rsidR="000D714A" w:rsidRDefault="000D714A" w:rsidP="000D714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B10D3EA" w14:textId="0BA561BC" w:rsidR="000D714A" w:rsidRDefault="00820E34" w:rsidP="000D714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bookmarkStart w:id="10" w:name="_Hlk217085785"/>
      <w:proofErr w:type="spellStart"/>
      <w:r w:rsidRPr="00820E34">
        <w:rPr>
          <w:sz w:val="22"/>
          <w:szCs w:val="22"/>
        </w:rPr>
        <w:t>Conceptualization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writing-original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draft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editing</w:t>
      </w:r>
      <w:proofErr w:type="spellEnd"/>
      <w:r w:rsidRPr="00820E34">
        <w:rPr>
          <w:sz w:val="22"/>
          <w:szCs w:val="22"/>
        </w:rPr>
        <w:t xml:space="preserve"> – A1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A2, data </w:t>
      </w:r>
      <w:proofErr w:type="spellStart"/>
      <w:r w:rsidRPr="00820E34">
        <w:rPr>
          <w:sz w:val="22"/>
          <w:szCs w:val="22"/>
        </w:rPr>
        <w:t>collection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methodology</w:t>
      </w:r>
      <w:proofErr w:type="spellEnd"/>
      <w:r w:rsidRPr="00820E34">
        <w:rPr>
          <w:sz w:val="22"/>
          <w:szCs w:val="22"/>
        </w:rPr>
        <w:t xml:space="preserve">, formal </w:t>
      </w:r>
      <w:proofErr w:type="spellStart"/>
      <w:r w:rsidRPr="00820E34">
        <w:rPr>
          <w:sz w:val="22"/>
          <w:szCs w:val="22"/>
        </w:rPr>
        <w:t>analysis</w:t>
      </w:r>
      <w:proofErr w:type="spellEnd"/>
      <w:r w:rsidRPr="00820E34">
        <w:rPr>
          <w:sz w:val="22"/>
          <w:szCs w:val="22"/>
        </w:rPr>
        <w:t xml:space="preserve"> – A1, final </w:t>
      </w:r>
      <w:proofErr w:type="spellStart"/>
      <w:r w:rsidRPr="00820E34">
        <w:rPr>
          <w:sz w:val="22"/>
          <w:szCs w:val="22"/>
        </w:rPr>
        <w:t>approval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accountability</w:t>
      </w:r>
      <w:proofErr w:type="spellEnd"/>
      <w:r w:rsidRPr="00820E34">
        <w:rPr>
          <w:sz w:val="22"/>
          <w:szCs w:val="22"/>
        </w:rPr>
        <w:t xml:space="preserve"> – A2. (</w:t>
      </w:r>
      <w:proofErr w:type="spellStart"/>
      <w:r w:rsidR="00B11586" w:rsidRPr="00B11586">
        <w:rPr>
          <w:i/>
          <w:iCs/>
          <w:sz w:val="22"/>
          <w:szCs w:val="22"/>
        </w:rPr>
        <w:t>Authors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should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describe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their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contributions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to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the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study's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development</w:t>
      </w:r>
      <w:proofErr w:type="spellEnd"/>
      <w:r w:rsidR="00B11586" w:rsidRPr="00B11586">
        <w:rPr>
          <w:i/>
          <w:iCs/>
          <w:sz w:val="22"/>
          <w:szCs w:val="22"/>
        </w:rPr>
        <w:t xml:space="preserve"> </w:t>
      </w:r>
      <w:proofErr w:type="spellStart"/>
      <w:r w:rsidR="00B11586" w:rsidRPr="00B11586">
        <w:rPr>
          <w:i/>
          <w:iCs/>
          <w:sz w:val="22"/>
          <w:szCs w:val="22"/>
        </w:rPr>
        <w:t>process</w:t>
      </w:r>
      <w:proofErr w:type="spellEnd"/>
      <w:r w:rsidR="00B11586" w:rsidRPr="00B11586">
        <w:rPr>
          <w:i/>
          <w:iCs/>
          <w:sz w:val="22"/>
          <w:szCs w:val="22"/>
        </w:rPr>
        <w:t xml:space="preserve">, </w:t>
      </w:r>
      <w:proofErr w:type="spellStart"/>
      <w:r w:rsidR="00B11586" w:rsidRPr="00B11586">
        <w:rPr>
          <w:i/>
          <w:iCs/>
          <w:sz w:val="22"/>
          <w:szCs w:val="22"/>
        </w:rPr>
        <w:t>e.g</w:t>
      </w:r>
      <w:proofErr w:type="spellEnd"/>
      <w:r w:rsidR="00B11586" w:rsidRPr="00B11586">
        <w:rPr>
          <w:i/>
          <w:iCs/>
          <w:sz w:val="22"/>
          <w:szCs w:val="22"/>
        </w:rPr>
        <w:t xml:space="preserve">., </w:t>
      </w:r>
      <w:proofErr w:type="spellStart"/>
      <w:r w:rsidRPr="00B11586">
        <w:rPr>
          <w:i/>
          <w:iCs/>
          <w:sz w:val="22"/>
          <w:szCs w:val="22"/>
        </w:rPr>
        <w:t>conceptualization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writing-original</w:t>
      </w:r>
      <w:proofErr w:type="spellEnd"/>
      <w:r w:rsidRPr="00B11586">
        <w:rPr>
          <w:i/>
          <w:iCs/>
          <w:sz w:val="22"/>
          <w:szCs w:val="22"/>
        </w:rPr>
        <w:t xml:space="preserve"> </w:t>
      </w:r>
      <w:proofErr w:type="spellStart"/>
      <w:r w:rsidRPr="00B11586">
        <w:rPr>
          <w:i/>
          <w:iCs/>
          <w:sz w:val="22"/>
          <w:szCs w:val="22"/>
        </w:rPr>
        <w:t>draft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editing</w:t>
      </w:r>
      <w:proofErr w:type="spellEnd"/>
      <w:r w:rsidRPr="00B11586">
        <w:rPr>
          <w:i/>
          <w:iCs/>
          <w:sz w:val="22"/>
          <w:szCs w:val="22"/>
        </w:rPr>
        <w:t xml:space="preserve">, data </w:t>
      </w:r>
      <w:proofErr w:type="spellStart"/>
      <w:r w:rsidRPr="00B11586">
        <w:rPr>
          <w:i/>
          <w:iCs/>
          <w:sz w:val="22"/>
          <w:szCs w:val="22"/>
        </w:rPr>
        <w:t>collection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methodology</w:t>
      </w:r>
      <w:proofErr w:type="spellEnd"/>
      <w:r w:rsidRPr="00B11586">
        <w:rPr>
          <w:i/>
          <w:iCs/>
          <w:sz w:val="22"/>
          <w:szCs w:val="22"/>
        </w:rPr>
        <w:t xml:space="preserve">, formal </w:t>
      </w:r>
      <w:proofErr w:type="spellStart"/>
      <w:r w:rsidRPr="00B11586">
        <w:rPr>
          <w:i/>
          <w:iCs/>
          <w:sz w:val="22"/>
          <w:szCs w:val="22"/>
        </w:rPr>
        <w:t>analysis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funding</w:t>
      </w:r>
      <w:proofErr w:type="spellEnd"/>
      <w:r w:rsidRPr="00B11586">
        <w:rPr>
          <w:i/>
          <w:iCs/>
          <w:sz w:val="22"/>
          <w:szCs w:val="22"/>
        </w:rPr>
        <w:t xml:space="preserve"> </w:t>
      </w:r>
      <w:proofErr w:type="spellStart"/>
      <w:r w:rsidRPr="00B11586">
        <w:rPr>
          <w:i/>
          <w:iCs/>
          <w:sz w:val="22"/>
          <w:szCs w:val="22"/>
        </w:rPr>
        <w:t>acquisition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visualization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supervision</w:t>
      </w:r>
      <w:proofErr w:type="spellEnd"/>
      <w:r w:rsidRPr="00B11586">
        <w:rPr>
          <w:i/>
          <w:iCs/>
          <w:sz w:val="22"/>
          <w:szCs w:val="22"/>
        </w:rPr>
        <w:t xml:space="preserve">, data </w:t>
      </w:r>
      <w:proofErr w:type="spellStart"/>
      <w:r w:rsidRPr="00B11586">
        <w:rPr>
          <w:i/>
          <w:iCs/>
          <w:sz w:val="22"/>
          <w:szCs w:val="22"/>
        </w:rPr>
        <w:t>curation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validation</w:t>
      </w:r>
      <w:proofErr w:type="spellEnd"/>
      <w:r w:rsidRPr="00B11586">
        <w:rPr>
          <w:i/>
          <w:iCs/>
          <w:sz w:val="22"/>
          <w:szCs w:val="22"/>
        </w:rPr>
        <w:t xml:space="preserve">, </w:t>
      </w:r>
      <w:proofErr w:type="spellStart"/>
      <w:r w:rsidRPr="00B11586">
        <w:rPr>
          <w:i/>
          <w:iCs/>
          <w:sz w:val="22"/>
          <w:szCs w:val="22"/>
        </w:rPr>
        <w:t>theoretical</w:t>
      </w:r>
      <w:proofErr w:type="spellEnd"/>
      <w:r w:rsidRPr="00B11586">
        <w:rPr>
          <w:i/>
          <w:iCs/>
          <w:sz w:val="22"/>
          <w:szCs w:val="22"/>
        </w:rPr>
        <w:t xml:space="preserve"> background, </w:t>
      </w:r>
      <w:proofErr w:type="spellStart"/>
      <w:r w:rsidRPr="00B11586">
        <w:rPr>
          <w:i/>
          <w:iCs/>
          <w:sz w:val="22"/>
          <w:szCs w:val="22"/>
        </w:rPr>
        <w:t>project</w:t>
      </w:r>
      <w:proofErr w:type="spellEnd"/>
      <w:r w:rsidRPr="00B11586">
        <w:rPr>
          <w:i/>
          <w:iCs/>
          <w:sz w:val="22"/>
          <w:szCs w:val="22"/>
        </w:rPr>
        <w:t xml:space="preserve"> </w:t>
      </w:r>
      <w:proofErr w:type="spellStart"/>
      <w:r w:rsidRPr="00B11586">
        <w:rPr>
          <w:i/>
          <w:iCs/>
          <w:sz w:val="22"/>
          <w:szCs w:val="22"/>
        </w:rPr>
        <w:t>administration</w:t>
      </w:r>
      <w:proofErr w:type="spellEnd"/>
      <w:r w:rsidRPr="00B11586">
        <w:rPr>
          <w:i/>
          <w:iCs/>
          <w:sz w:val="22"/>
          <w:szCs w:val="22"/>
        </w:rPr>
        <w:t xml:space="preserve">, final </w:t>
      </w:r>
      <w:proofErr w:type="spellStart"/>
      <w:r w:rsidRPr="00B11586">
        <w:rPr>
          <w:i/>
          <w:iCs/>
          <w:sz w:val="22"/>
          <w:szCs w:val="22"/>
        </w:rPr>
        <w:t>approval</w:t>
      </w:r>
      <w:proofErr w:type="spellEnd"/>
      <w:r w:rsidRPr="00B11586">
        <w:rPr>
          <w:i/>
          <w:iCs/>
          <w:sz w:val="22"/>
          <w:szCs w:val="22"/>
        </w:rPr>
        <w:t xml:space="preserve"> </w:t>
      </w:r>
      <w:proofErr w:type="spellStart"/>
      <w:r w:rsidRPr="00B11586">
        <w:rPr>
          <w:i/>
          <w:iCs/>
          <w:sz w:val="22"/>
          <w:szCs w:val="22"/>
        </w:rPr>
        <w:t>and</w:t>
      </w:r>
      <w:proofErr w:type="spellEnd"/>
      <w:r w:rsidRPr="00B11586">
        <w:rPr>
          <w:i/>
          <w:iCs/>
          <w:sz w:val="22"/>
          <w:szCs w:val="22"/>
        </w:rPr>
        <w:t xml:space="preserve"> </w:t>
      </w:r>
      <w:proofErr w:type="spellStart"/>
      <w:r w:rsidRPr="00B11586">
        <w:rPr>
          <w:i/>
          <w:iCs/>
          <w:sz w:val="22"/>
          <w:szCs w:val="22"/>
        </w:rPr>
        <w:t>accountability</w:t>
      </w:r>
      <w:bookmarkEnd w:id="10"/>
      <w:proofErr w:type="spellEnd"/>
      <w:r>
        <w:rPr>
          <w:sz w:val="22"/>
          <w:szCs w:val="22"/>
        </w:rPr>
        <w:t>)</w:t>
      </w:r>
    </w:p>
    <w:p w14:paraId="2BBB8F7C" w14:textId="77777777" w:rsidR="00662A19" w:rsidRDefault="00662A19" w:rsidP="00820E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57C4783" w14:textId="77777777" w:rsidR="00662A19" w:rsidRPr="00820E34" w:rsidRDefault="00662A19" w:rsidP="00662A19">
      <w:pPr>
        <w:pStyle w:val="NormalWeb"/>
        <w:spacing w:before="120" w:beforeAutospacing="0" w:after="120" w:afterAutospacing="0"/>
        <w:jc w:val="both"/>
        <w:rPr>
          <w:b/>
          <w:bCs/>
          <w:sz w:val="22"/>
          <w:szCs w:val="22"/>
        </w:rPr>
      </w:pPr>
      <w:bookmarkStart w:id="11" w:name="References"/>
      <w:proofErr w:type="spellStart"/>
      <w:r w:rsidRPr="00820E34">
        <w:rPr>
          <w:b/>
          <w:bCs/>
          <w:sz w:val="22"/>
          <w:szCs w:val="22"/>
        </w:rPr>
        <w:t>References</w:t>
      </w:r>
      <w:proofErr w:type="spellEnd"/>
    </w:p>
    <w:bookmarkEnd w:id="11"/>
    <w:p w14:paraId="1BD040A9" w14:textId="77777777" w:rsidR="00662A19" w:rsidRDefault="00662A19" w:rsidP="00662A19">
      <w:pPr>
        <w:pStyle w:val="NormalWeb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820E34">
        <w:rPr>
          <w:sz w:val="22"/>
          <w:szCs w:val="22"/>
        </w:rPr>
        <w:t>References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should</w:t>
      </w:r>
      <w:proofErr w:type="spellEnd"/>
      <w:r w:rsidRPr="00820E34">
        <w:rPr>
          <w:sz w:val="22"/>
          <w:szCs w:val="22"/>
        </w:rPr>
        <w:t xml:space="preserve"> be </w:t>
      </w:r>
      <w:proofErr w:type="spellStart"/>
      <w:r w:rsidRPr="00820E34">
        <w:rPr>
          <w:sz w:val="22"/>
          <w:szCs w:val="22"/>
        </w:rPr>
        <w:t>listed</w:t>
      </w:r>
      <w:proofErr w:type="spellEnd"/>
      <w:r w:rsidRPr="00820E34">
        <w:rPr>
          <w:sz w:val="22"/>
          <w:szCs w:val="22"/>
        </w:rPr>
        <w:t xml:space="preserve"> at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end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text</w:t>
      </w:r>
      <w:proofErr w:type="spellEnd"/>
      <w:r w:rsidRPr="00820E34">
        <w:rPr>
          <w:sz w:val="22"/>
          <w:szCs w:val="22"/>
        </w:rPr>
        <w:t xml:space="preserve">, in </w:t>
      </w:r>
      <w:r w:rsidRPr="00820E34">
        <w:rPr>
          <w:b/>
          <w:bCs/>
          <w:i/>
          <w:iCs/>
          <w:sz w:val="22"/>
          <w:szCs w:val="22"/>
        </w:rPr>
        <w:t xml:space="preserve">APA </w:t>
      </w:r>
      <w:proofErr w:type="spellStart"/>
      <w:r w:rsidRPr="00820E34">
        <w:rPr>
          <w:b/>
          <w:bCs/>
          <w:i/>
          <w:iCs/>
          <w:sz w:val="22"/>
          <w:szCs w:val="22"/>
        </w:rPr>
        <w:t>Citation</w:t>
      </w:r>
      <w:proofErr w:type="spellEnd"/>
      <w:r w:rsidRPr="00820E34">
        <w:rPr>
          <w:b/>
          <w:bCs/>
          <w:i/>
          <w:iCs/>
          <w:sz w:val="22"/>
          <w:szCs w:val="22"/>
        </w:rPr>
        <w:t xml:space="preserve"> format</w:t>
      </w:r>
      <w:r w:rsidRPr="00820E34">
        <w:rPr>
          <w:sz w:val="22"/>
          <w:szCs w:val="22"/>
        </w:rPr>
        <w:t xml:space="preserve">, in </w:t>
      </w:r>
      <w:proofErr w:type="spellStart"/>
      <w:r w:rsidRPr="00820E34">
        <w:rPr>
          <w:sz w:val="22"/>
          <w:szCs w:val="22"/>
        </w:rPr>
        <w:t>alphabetical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order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by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first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author's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last</w:t>
      </w:r>
      <w:proofErr w:type="spellEnd"/>
      <w:r w:rsidRPr="00820E34">
        <w:rPr>
          <w:sz w:val="22"/>
          <w:szCs w:val="22"/>
        </w:rPr>
        <w:t xml:space="preserve"> name. </w:t>
      </w:r>
      <w:proofErr w:type="spellStart"/>
      <w:r w:rsidRPr="00820E34">
        <w:rPr>
          <w:sz w:val="22"/>
          <w:szCs w:val="22"/>
        </w:rPr>
        <w:t>Please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note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that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all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references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listed</w:t>
      </w:r>
      <w:proofErr w:type="spellEnd"/>
      <w:r w:rsidRPr="00820E34">
        <w:rPr>
          <w:sz w:val="22"/>
          <w:szCs w:val="22"/>
        </w:rPr>
        <w:t xml:space="preserve"> in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references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section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must</w:t>
      </w:r>
      <w:proofErr w:type="spellEnd"/>
      <w:r w:rsidRPr="00820E34">
        <w:rPr>
          <w:sz w:val="22"/>
          <w:szCs w:val="22"/>
        </w:rPr>
        <w:t xml:space="preserve"> be </w:t>
      </w:r>
      <w:proofErr w:type="spellStart"/>
      <w:r w:rsidRPr="00820E34">
        <w:rPr>
          <w:sz w:val="22"/>
          <w:szCs w:val="22"/>
        </w:rPr>
        <w:t>directly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cited</w:t>
      </w:r>
      <w:proofErr w:type="spellEnd"/>
      <w:r w:rsidRPr="00820E34">
        <w:rPr>
          <w:sz w:val="22"/>
          <w:szCs w:val="22"/>
        </w:rPr>
        <w:t xml:space="preserve"> in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body of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text</w:t>
      </w:r>
      <w:proofErr w:type="spellEnd"/>
      <w:r w:rsidRPr="00820E34">
        <w:rPr>
          <w:sz w:val="22"/>
          <w:szCs w:val="22"/>
        </w:rPr>
        <w:t xml:space="preserve">.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text</w:t>
      </w:r>
      <w:proofErr w:type="spellEnd"/>
      <w:r w:rsidRPr="00820E34">
        <w:rPr>
          <w:sz w:val="22"/>
          <w:szCs w:val="22"/>
        </w:rPr>
        <w:t xml:space="preserve"> body </w:t>
      </w:r>
      <w:proofErr w:type="spellStart"/>
      <w:r w:rsidRPr="00820E34">
        <w:rPr>
          <w:sz w:val="22"/>
          <w:szCs w:val="22"/>
        </w:rPr>
        <w:t>should</w:t>
      </w:r>
      <w:proofErr w:type="spellEnd"/>
      <w:r w:rsidRPr="00820E34">
        <w:rPr>
          <w:sz w:val="22"/>
          <w:szCs w:val="22"/>
        </w:rPr>
        <w:t xml:space="preserve"> be </w:t>
      </w:r>
      <w:proofErr w:type="spellStart"/>
      <w:r w:rsidRPr="00820E34">
        <w:rPr>
          <w:sz w:val="22"/>
          <w:szCs w:val="22"/>
        </w:rPr>
        <w:t>aligned</w:t>
      </w:r>
      <w:proofErr w:type="spellEnd"/>
      <w:r w:rsidRPr="00820E34">
        <w:rPr>
          <w:sz w:val="22"/>
          <w:szCs w:val="22"/>
        </w:rPr>
        <w:t xml:space="preserve"> on </w:t>
      </w:r>
      <w:proofErr w:type="spellStart"/>
      <w:r w:rsidRPr="00820E34">
        <w:rPr>
          <w:sz w:val="22"/>
          <w:szCs w:val="22"/>
        </w:rPr>
        <w:t>both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sides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hanging</w:t>
      </w:r>
      <w:proofErr w:type="spellEnd"/>
      <w:r w:rsidRPr="00820E34">
        <w:rPr>
          <w:sz w:val="22"/>
          <w:szCs w:val="22"/>
        </w:rPr>
        <w:t xml:space="preserve"> (0.5 cm), </w:t>
      </w:r>
      <w:proofErr w:type="spellStart"/>
      <w:r w:rsidRPr="00820E34">
        <w:rPr>
          <w:sz w:val="22"/>
          <w:szCs w:val="22"/>
        </w:rPr>
        <w:t>single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line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spacing</w:t>
      </w:r>
      <w:proofErr w:type="spellEnd"/>
      <w:r w:rsidRPr="00820E34">
        <w:rPr>
          <w:sz w:val="22"/>
          <w:szCs w:val="22"/>
        </w:rPr>
        <w:t xml:space="preserve">, 11 </w:t>
      </w:r>
      <w:proofErr w:type="spellStart"/>
      <w:r w:rsidRPr="00820E34">
        <w:rPr>
          <w:sz w:val="22"/>
          <w:szCs w:val="22"/>
        </w:rPr>
        <w:t>point</w:t>
      </w:r>
      <w:proofErr w:type="spellEnd"/>
      <w:r w:rsidRPr="00820E34">
        <w:rPr>
          <w:sz w:val="22"/>
          <w:szCs w:val="22"/>
        </w:rPr>
        <w:t xml:space="preserve"> font, </w:t>
      </w:r>
      <w:proofErr w:type="spellStart"/>
      <w:r w:rsidRPr="00820E34">
        <w:rPr>
          <w:sz w:val="22"/>
          <w:szCs w:val="22"/>
        </w:rPr>
        <w:t>with</w:t>
      </w:r>
      <w:proofErr w:type="spellEnd"/>
      <w:r w:rsidRPr="00820E34">
        <w:rPr>
          <w:sz w:val="22"/>
          <w:szCs w:val="22"/>
        </w:rPr>
        <w:t xml:space="preserve"> 6 </w:t>
      </w:r>
      <w:proofErr w:type="spellStart"/>
      <w:r w:rsidRPr="00820E34">
        <w:rPr>
          <w:sz w:val="22"/>
          <w:szCs w:val="22"/>
        </w:rPr>
        <w:t>pt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spacing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before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after</w:t>
      </w:r>
      <w:proofErr w:type="spellEnd"/>
      <w:r w:rsidRPr="00820E34">
        <w:rPr>
          <w:sz w:val="22"/>
          <w:szCs w:val="22"/>
        </w:rPr>
        <w:t>.</w:t>
      </w:r>
    </w:p>
    <w:p w14:paraId="1F4D6598" w14:textId="77777777" w:rsidR="00662A19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Book</w:t>
      </w:r>
      <w:proofErr w:type="spellEnd"/>
      <w:r>
        <w:rPr>
          <w:sz w:val="22"/>
          <w:szCs w:val="22"/>
        </w:rPr>
        <w:t xml:space="preserve">) </w:t>
      </w:r>
      <w:proofErr w:type="spellStart"/>
      <w:r w:rsidRPr="0071774E">
        <w:rPr>
          <w:sz w:val="22"/>
          <w:szCs w:val="22"/>
        </w:rPr>
        <w:t>Schallmo</w:t>
      </w:r>
      <w:proofErr w:type="spellEnd"/>
      <w:r w:rsidRPr="0071774E">
        <w:rPr>
          <w:sz w:val="22"/>
          <w:szCs w:val="22"/>
        </w:rPr>
        <w:t xml:space="preserve">, D. R., &amp; </w:t>
      </w:r>
      <w:proofErr w:type="spellStart"/>
      <w:r w:rsidRPr="0071774E">
        <w:rPr>
          <w:sz w:val="22"/>
          <w:szCs w:val="22"/>
        </w:rPr>
        <w:t>Tidd</w:t>
      </w:r>
      <w:proofErr w:type="spellEnd"/>
      <w:r w:rsidRPr="0071774E">
        <w:rPr>
          <w:sz w:val="22"/>
          <w:szCs w:val="22"/>
        </w:rPr>
        <w:t xml:space="preserve">, J. (2021). </w:t>
      </w:r>
      <w:proofErr w:type="spellStart"/>
      <w:r w:rsidRPr="00D93E4E">
        <w:rPr>
          <w:i/>
          <w:iCs/>
          <w:sz w:val="22"/>
          <w:szCs w:val="22"/>
        </w:rPr>
        <w:t>Digitalization</w:t>
      </w:r>
      <w:proofErr w:type="spellEnd"/>
      <w:r w:rsidRPr="00D93E4E">
        <w:rPr>
          <w:i/>
          <w:iCs/>
          <w:sz w:val="22"/>
          <w:szCs w:val="22"/>
        </w:rPr>
        <w:t>.</w:t>
      </w:r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Cham</w:t>
      </w:r>
      <w:proofErr w:type="spellEnd"/>
      <w:r w:rsidRPr="0071774E">
        <w:rPr>
          <w:sz w:val="22"/>
          <w:szCs w:val="22"/>
        </w:rPr>
        <w:t xml:space="preserve">: </w:t>
      </w:r>
      <w:proofErr w:type="spellStart"/>
      <w:r w:rsidRPr="0071774E">
        <w:rPr>
          <w:sz w:val="22"/>
          <w:szCs w:val="22"/>
        </w:rPr>
        <w:t>Springer</w:t>
      </w:r>
      <w:proofErr w:type="spellEnd"/>
      <w:r w:rsidRPr="0071774E">
        <w:rPr>
          <w:sz w:val="22"/>
          <w:szCs w:val="22"/>
        </w:rPr>
        <w:t xml:space="preserve"> International Publishing.</w:t>
      </w:r>
      <w:r>
        <w:rPr>
          <w:sz w:val="22"/>
          <w:szCs w:val="22"/>
        </w:rPr>
        <w:t xml:space="preserve"> </w:t>
      </w:r>
      <w:hyperlink r:id="rId14" w:history="1">
        <w:r w:rsidRPr="00534AE8">
          <w:rPr>
            <w:rStyle w:val="Hyperlink"/>
            <w:sz w:val="22"/>
            <w:szCs w:val="22"/>
          </w:rPr>
          <w:t>https://doi.org/10.1007/978-3-030-69380-0</w:t>
        </w:r>
      </w:hyperlink>
      <w:r>
        <w:rPr>
          <w:sz w:val="22"/>
          <w:szCs w:val="22"/>
        </w:rPr>
        <w:t xml:space="preserve"> </w:t>
      </w:r>
    </w:p>
    <w:p w14:paraId="773F35A8" w14:textId="351ED7EC" w:rsidR="00662A19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Edited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book</w:t>
      </w:r>
      <w:proofErr w:type="spellEnd"/>
      <w:r>
        <w:rPr>
          <w:sz w:val="22"/>
          <w:szCs w:val="22"/>
        </w:rPr>
        <w:t xml:space="preserve">) </w:t>
      </w:r>
      <w:r w:rsidRPr="009D2500">
        <w:rPr>
          <w:sz w:val="22"/>
          <w:szCs w:val="22"/>
        </w:rPr>
        <w:t xml:space="preserve">Akkaya, B., </w:t>
      </w:r>
      <w:proofErr w:type="spellStart"/>
      <w:r w:rsidRPr="009D2500">
        <w:rPr>
          <w:sz w:val="22"/>
          <w:szCs w:val="22"/>
        </w:rPr>
        <w:t>Apostu</w:t>
      </w:r>
      <w:proofErr w:type="spellEnd"/>
      <w:r w:rsidRPr="009D2500">
        <w:rPr>
          <w:sz w:val="22"/>
          <w:szCs w:val="22"/>
        </w:rPr>
        <w:t xml:space="preserve">, S. A., </w:t>
      </w:r>
      <w:proofErr w:type="spellStart"/>
      <w:r w:rsidRPr="009D2500">
        <w:rPr>
          <w:sz w:val="22"/>
          <w:szCs w:val="22"/>
        </w:rPr>
        <w:t>Hysa</w:t>
      </w:r>
      <w:proofErr w:type="spellEnd"/>
      <w:r w:rsidRPr="009D2500">
        <w:rPr>
          <w:sz w:val="22"/>
          <w:szCs w:val="22"/>
        </w:rPr>
        <w:t xml:space="preserve">, E., &amp; </w:t>
      </w:r>
      <w:proofErr w:type="spellStart"/>
      <w:r w:rsidRPr="009D2500">
        <w:rPr>
          <w:sz w:val="22"/>
          <w:szCs w:val="22"/>
        </w:rPr>
        <w:t>Panait</w:t>
      </w:r>
      <w:proofErr w:type="spellEnd"/>
      <w:r w:rsidRPr="009D2500">
        <w:rPr>
          <w:sz w:val="22"/>
          <w:szCs w:val="22"/>
        </w:rPr>
        <w:t>, M. (</w:t>
      </w:r>
      <w:proofErr w:type="spellStart"/>
      <w:r w:rsidRPr="009D2500">
        <w:rPr>
          <w:sz w:val="22"/>
          <w:szCs w:val="22"/>
        </w:rPr>
        <w:t>Eds</w:t>
      </w:r>
      <w:proofErr w:type="spellEnd"/>
      <w:r w:rsidRPr="009D2500">
        <w:rPr>
          <w:sz w:val="22"/>
          <w:szCs w:val="22"/>
        </w:rPr>
        <w:t>). (2023). </w:t>
      </w:r>
      <w:proofErr w:type="spellStart"/>
      <w:r w:rsidRPr="009D2500">
        <w:rPr>
          <w:i/>
          <w:iCs/>
          <w:sz w:val="22"/>
          <w:szCs w:val="22"/>
        </w:rPr>
        <w:t>Digitalization</w:t>
      </w:r>
      <w:proofErr w:type="spellEnd"/>
      <w:r w:rsidRPr="009D2500">
        <w:rPr>
          <w:i/>
          <w:iCs/>
          <w:sz w:val="22"/>
          <w:szCs w:val="22"/>
        </w:rPr>
        <w:t xml:space="preserve">, </w:t>
      </w:r>
      <w:proofErr w:type="spellStart"/>
      <w:r w:rsidRPr="009D2500">
        <w:rPr>
          <w:i/>
          <w:iCs/>
          <w:sz w:val="22"/>
          <w:szCs w:val="22"/>
        </w:rPr>
        <w:t>sustainable</w:t>
      </w:r>
      <w:proofErr w:type="spellEnd"/>
      <w:r w:rsidRPr="009D2500">
        <w:rPr>
          <w:i/>
          <w:iCs/>
          <w:sz w:val="22"/>
          <w:szCs w:val="22"/>
        </w:rPr>
        <w:t xml:space="preserve"> </w:t>
      </w:r>
      <w:proofErr w:type="spellStart"/>
      <w:r w:rsidRPr="009D2500">
        <w:rPr>
          <w:i/>
          <w:iCs/>
          <w:sz w:val="22"/>
          <w:szCs w:val="22"/>
        </w:rPr>
        <w:t>development</w:t>
      </w:r>
      <w:proofErr w:type="spellEnd"/>
      <w:r w:rsidRPr="009D2500">
        <w:rPr>
          <w:i/>
          <w:iCs/>
          <w:sz w:val="22"/>
          <w:szCs w:val="22"/>
        </w:rPr>
        <w:t xml:space="preserve">, </w:t>
      </w:r>
      <w:proofErr w:type="spellStart"/>
      <w:r w:rsidRPr="009D2500">
        <w:rPr>
          <w:i/>
          <w:iCs/>
          <w:sz w:val="22"/>
          <w:szCs w:val="22"/>
        </w:rPr>
        <w:t>and</w:t>
      </w:r>
      <w:proofErr w:type="spellEnd"/>
      <w:r w:rsidRPr="009D2500">
        <w:rPr>
          <w:i/>
          <w:iCs/>
          <w:sz w:val="22"/>
          <w:szCs w:val="22"/>
        </w:rPr>
        <w:t xml:space="preserve"> </w:t>
      </w:r>
      <w:proofErr w:type="spellStart"/>
      <w:r w:rsidRPr="009D2500">
        <w:rPr>
          <w:i/>
          <w:iCs/>
          <w:sz w:val="22"/>
          <w:szCs w:val="22"/>
        </w:rPr>
        <w:t>Industry</w:t>
      </w:r>
      <w:proofErr w:type="spellEnd"/>
      <w:r w:rsidRPr="009D2500">
        <w:rPr>
          <w:i/>
          <w:iCs/>
          <w:sz w:val="22"/>
          <w:szCs w:val="22"/>
        </w:rPr>
        <w:t xml:space="preserve"> 5.0: An </w:t>
      </w:r>
      <w:proofErr w:type="spellStart"/>
      <w:r w:rsidRPr="009D2500">
        <w:rPr>
          <w:i/>
          <w:iCs/>
          <w:sz w:val="22"/>
          <w:szCs w:val="22"/>
        </w:rPr>
        <w:t>organizational</w:t>
      </w:r>
      <w:proofErr w:type="spellEnd"/>
      <w:r w:rsidRPr="009D2500">
        <w:rPr>
          <w:i/>
          <w:iCs/>
          <w:sz w:val="22"/>
          <w:szCs w:val="22"/>
        </w:rPr>
        <w:t xml:space="preserve"> model </w:t>
      </w:r>
      <w:proofErr w:type="spellStart"/>
      <w:r w:rsidRPr="009D2500">
        <w:rPr>
          <w:i/>
          <w:iCs/>
          <w:sz w:val="22"/>
          <w:szCs w:val="22"/>
        </w:rPr>
        <w:t>for</w:t>
      </w:r>
      <w:proofErr w:type="spellEnd"/>
      <w:r w:rsidRPr="009D2500">
        <w:rPr>
          <w:i/>
          <w:iCs/>
          <w:sz w:val="22"/>
          <w:szCs w:val="22"/>
        </w:rPr>
        <w:t xml:space="preserve"> </w:t>
      </w:r>
      <w:proofErr w:type="spellStart"/>
      <w:r w:rsidRPr="009D2500">
        <w:rPr>
          <w:i/>
          <w:iCs/>
          <w:sz w:val="22"/>
          <w:szCs w:val="22"/>
        </w:rPr>
        <w:t>twin</w:t>
      </w:r>
      <w:proofErr w:type="spellEnd"/>
      <w:r w:rsidRPr="009D2500">
        <w:rPr>
          <w:i/>
          <w:iCs/>
          <w:sz w:val="22"/>
          <w:szCs w:val="22"/>
        </w:rPr>
        <w:t xml:space="preserve"> </w:t>
      </w:r>
      <w:proofErr w:type="spellStart"/>
      <w:r w:rsidRPr="009D2500">
        <w:rPr>
          <w:i/>
          <w:iCs/>
          <w:sz w:val="22"/>
          <w:szCs w:val="22"/>
        </w:rPr>
        <w:t>transitions</w:t>
      </w:r>
      <w:proofErr w:type="spellEnd"/>
      <w:r w:rsidRPr="009D2500">
        <w:rPr>
          <w:sz w:val="22"/>
          <w:szCs w:val="22"/>
        </w:rPr>
        <w:t xml:space="preserve">. </w:t>
      </w:r>
      <w:proofErr w:type="spellStart"/>
      <w:r w:rsidRPr="009D2500">
        <w:rPr>
          <w:sz w:val="22"/>
          <w:szCs w:val="22"/>
        </w:rPr>
        <w:t>Emerald</w:t>
      </w:r>
      <w:proofErr w:type="spellEnd"/>
      <w:r w:rsidRPr="009D2500">
        <w:rPr>
          <w:sz w:val="22"/>
          <w:szCs w:val="22"/>
        </w:rPr>
        <w:t xml:space="preserve"> Publishing Limited.</w:t>
      </w:r>
      <w:r>
        <w:rPr>
          <w:sz w:val="22"/>
          <w:szCs w:val="22"/>
        </w:rPr>
        <w:t xml:space="preserve"> </w:t>
      </w:r>
      <w:hyperlink r:id="rId15" w:history="1">
        <w:r w:rsidRPr="00534AE8">
          <w:rPr>
            <w:rStyle w:val="Hyperlink"/>
            <w:sz w:val="22"/>
            <w:szCs w:val="22"/>
          </w:rPr>
          <w:t>https://doi.org/10.1108/9781837531905</w:t>
        </w:r>
      </w:hyperlink>
    </w:p>
    <w:p w14:paraId="4EFA6C23" w14:textId="77777777" w:rsidR="00662A19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Chap</w:t>
      </w:r>
      <w:r w:rsidRPr="00727260">
        <w:rPr>
          <w:sz w:val="22"/>
          <w:szCs w:val="22"/>
        </w:rPr>
        <w:t>t</w:t>
      </w:r>
      <w:r>
        <w:rPr>
          <w:sz w:val="22"/>
          <w:szCs w:val="22"/>
        </w:rPr>
        <w:t>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book</w:t>
      </w:r>
      <w:proofErr w:type="spellEnd"/>
      <w:r>
        <w:rPr>
          <w:sz w:val="22"/>
          <w:szCs w:val="22"/>
        </w:rPr>
        <w:t xml:space="preserve">) </w:t>
      </w:r>
      <w:proofErr w:type="spellStart"/>
      <w:r w:rsidRPr="00727260">
        <w:rPr>
          <w:sz w:val="22"/>
          <w:szCs w:val="22"/>
        </w:rPr>
        <w:t>Sergeyeva</w:t>
      </w:r>
      <w:proofErr w:type="spellEnd"/>
      <w:r w:rsidRPr="00727260">
        <w:rPr>
          <w:sz w:val="22"/>
          <w:szCs w:val="22"/>
        </w:rPr>
        <w:t xml:space="preserve">, N. V., </w:t>
      </w:r>
      <w:proofErr w:type="spellStart"/>
      <w:r w:rsidRPr="00727260">
        <w:rPr>
          <w:sz w:val="22"/>
          <w:szCs w:val="22"/>
        </w:rPr>
        <w:t>Ashmarina</w:t>
      </w:r>
      <w:proofErr w:type="spellEnd"/>
      <w:r w:rsidRPr="00727260">
        <w:rPr>
          <w:sz w:val="22"/>
          <w:szCs w:val="22"/>
        </w:rPr>
        <w:t xml:space="preserve">, T. I., </w:t>
      </w:r>
      <w:proofErr w:type="spellStart"/>
      <w:r w:rsidRPr="00727260">
        <w:rPr>
          <w:sz w:val="22"/>
          <w:szCs w:val="22"/>
        </w:rPr>
        <w:t>Biryukova</w:t>
      </w:r>
      <w:proofErr w:type="spellEnd"/>
      <w:r w:rsidRPr="00727260">
        <w:rPr>
          <w:sz w:val="22"/>
          <w:szCs w:val="22"/>
        </w:rPr>
        <w:t xml:space="preserve">, T. V., </w:t>
      </w:r>
      <w:proofErr w:type="spellStart"/>
      <w:r w:rsidRPr="00727260">
        <w:rPr>
          <w:sz w:val="22"/>
          <w:szCs w:val="22"/>
        </w:rPr>
        <w:t>Kosorukova</w:t>
      </w:r>
      <w:proofErr w:type="spellEnd"/>
      <w:r w:rsidRPr="00727260">
        <w:rPr>
          <w:sz w:val="22"/>
          <w:szCs w:val="22"/>
        </w:rPr>
        <w:t xml:space="preserve">, I. V., &amp; </w:t>
      </w:r>
      <w:proofErr w:type="spellStart"/>
      <w:r w:rsidRPr="00727260">
        <w:rPr>
          <w:sz w:val="22"/>
          <w:szCs w:val="22"/>
        </w:rPr>
        <w:t>Chukhacheva</w:t>
      </w:r>
      <w:proofErr w:type="spellEnd"/>
      <w:r w:rsidRPr="00727260">
        <w:rPr>
          <w:sz w:val="22"/>
          <w:szCs w:val="22"/>
        </w:rPr>
        <w:t xml:space="preserve">, E. V. (2022). Application of </w:t>
      </w:r>
      <w:proofErr w:type="spellStart"/>
      <w:r w:rsidRPr="00727260">
        <w:rPr>
          <w:sz w:val="22"/>
          <w:szCs w:val="22"/>
        </w:rPr>
        <w:t>digital</w:t>
      </w:r>
      <w:proofErr w:type="spellEnd"/>
      <w:r w:rsidRPr="00727260">
        <w:rPr>
          <w:sz w:val="22"/>
          <w:szCs w:val="22"/>
        </w:rPr>
        <w:t xml:space="preserve"> </w:t>
      </w:r>
      <w:proofErr w:type="spellStart"/>
      <w:r w:rsidRPr="00727260">
        <w:rPr>
          <w:sz w:val="22"/>
          <w:szCs w:val="22"/>
        </w:rPr>
        <w:t>technology</w:t>
      </w:r>
      <w:proofErr w:type="spellEnd"/>
      <w:r w:rsidRPr="00727260">
        <w:rPr>
          <w:sz w:val="22"/>
          <w:szCs w:val="22"/>
        </w:rPr>
        <w:t xml:space="preserve"> in </w:t>
      </w:r>
      <w:proofErr w:type="spellStart"/>
      <w:r w:rsidRPr="00727260">
        <w:rPr>
          <w:sz w:val="22"/>
          <w:szCs w:val="22"/>
        </w:rPr>
        <w:t>professional</w:t>
      </w:r>
      <w:proofErr w:type="spellEnd"/>
      <w:r w:rsidRPr="00727260">
        <w:rPr>
          <w:sz w:val="22"/>
          <w:szCs w:val="22"/>
        </w:rPr>
        <w:t xml:space="preserve"> </w:t>
      </w:r>
      <w:proofErr w:type="spellStart"/>
      <w:r w:rsidRPr="00727260">
        <w:rPr>
          <w:sz w:val="22"/>
          <w:szCs w:val="22"/>
        </w:rPr>
        <w:t>training</w:t>
      </w:r>
      <w:proofErr w:type="spellEnd"/>
      <w:r w:rsidRPr="00727260">
        <w:rPr>
          <w:sz w:val="22"/>
          <w:szCs w:val="22"/>
        </w:rPr>
        <w:t xml:space="preserve">. </w:t>
      </w:r>
      <w:proofErr w:type="spellStart"/>
      <w:r w:rsidRPr="00727260">
        <w:rPr>
          <w:sz w:val="22"/>
          <w:szCs w:val="22"/>
        </w:rPr>
        <w:t>In</w:t>
      </w:r>
      <w:proofErr w:type="spellEnd"/>
      <w:r w:rsidRPr="00727260">
        <w:rPr>
          <w:sz w:val="22"/>
          <w:szCs w:val="22"/>
        </w:rPr>
        <w:t> </w:t>
      </w:r>
      <w:proofErr w:type="spellStart"/>
      <w:r w:rsidRPr="00727260">
        <w:rPr>
          <w:i/>
          <w:iCs/>
          <w:sz w:val="22"/>
          <w:szCs w:val="22"/>
        </w:rPr>
        <w:t>Digital</w:t>
      </w:r>
      <w:proofErr w:type="spellEnd"/>
      <w:r w:rsidRPr="00727260">
        <w:rPr>
          <w:i/>
          <w:iCs/>
          <w:sz w:val="22"/>
          <w:szCs w:val="22"/>
        </w:rPr>
        <w:t xml:space="preserve"> </w:t>
      </w:r>
      <w:proofErr w:type="spellStart"/>
      <w:r w:rsidRPr="00727260">
        <w:rPr>
          <w:i/>
          <w:iCs/>
          <w:sz w:val="22"/>
          <w:szCs w:val="22"/>
        </w:rPr>
        <w:t>technologies</w:t>
      </w:r>
      <w:proofErr w:type="spellEnd"/>
      <w:r w:rsidRPr="00727260">
        <w:rPr>
          <w:i/>
          <w:iCs/>
          <w:sz w:val="22"/>
          <w:szCs w:val="22"/>
        </w:rPr>
        <w:t xml:space="preserve"> </w:t>
      </w:r>
      <w:proofErr w:type="spellStart"/>
      <w:r w:rsidRPr="00727260">
        <w:rPr>
          <w:i/>
          <w:iCs/>
          <w:sz w:val="22"/>
          <w:szCs w:val="22"/>
        </w:rPr>
        <w:t>and</w:t>
      </w:r>
      <w:proofErr w:type="spellEnd"/>
      <w:r w:rsidRPr="00727260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</w:t>
      </w:r>
      <w:r w:rsidRPr="00727260">
        <w:rPr>
          <w:i/>
          <w:iCs/>
          <w:sz w:val="22"/>
          <w:szCs w:val="22"/>
        </w:rPr>
        <w:t>nstitutions</w:t>
      </w:r>
      <w:proofErr w:type="spellEnd"/>
      <w:r w:rsidRPr="00727260">
        <w:rPr>
          <w:i/>
          <w:iCs/>
          <w:sz w:val="22"/>
          <w:szCs w:val="22"/>
        </w:rPr>
        <w:t xml:space="preserve"> </w:t>
      </w:r>
      <w:proofErr w:type="spellStart"/>
      <w:r w:rsidRPr="00727260">
        <w:rPr>
          <w:i/>
          <w:iCs/>
          <w:sz w:val="22"/>
          <w:szCs w:val="22"/>
        </w:rPr>
        <w:t>for</w:t>
      </w:r>
      <w:proofErr w:type="spellEnd"/>
      <w:r w:rsidRPr="00727260">
        <w:rPr>
          <w:i/>
          <w:iCs/>
          <w:sz w:val="22"/>
          <w:szCs w:val="22"/>
        </w:rPr>
        <w:t xml:space="preserve"> </w:t>
      </w:r>
      <w:proofErr w:type="spellStart"/>
      <w:r w:rsidRPr="00727260">
        <w:rPr>
          <w:i/>
          <w:iCs/>
          <w:sz w:val="22"/>
          <w:szCs w:val="22"/>
        </w:rPr>
        <w:t>sustainable</w:t>
      </w:r>
      <w:proofErr w:type="spellEnd"/>
      <w:r w:rsidRPr="00727260">
        <w:rPr>
          <w:i/>
          <w:iCs/>
          <w:sz w:val="22"/>
          <w:szCs w:val="22"/>
        </w:rPr>
        <w:t xml:space="preserve"> </w:t>
      </w:r>
      <w:proofErr w:type="spellStart"/>
      <w:r w:rsidRPr="00727260">
        <w:rPr>
          <w:i/>
          <w:iCs/>
          <w:sz w:val="22"/>
          <w:szCs w:val="22"/>
        </w:rPr>
        <w:t>development</w:t>
      </w:r>
      <w:proofErr w:type="spellEnd"/>
      <w:r w:rsidRPr="00727260">
        <w:rPr>
          <w:sz w:val="22"/>
          <w:szCs w:val="22"/>
        </w:rPr>
        <w:t> (</w:t>
      </w:r>
      <w:proofErr w:type="spellStart"/>
      <w:r w:rsidRPr="00727260">
        <w:rPr>
          <w:sz w:val="22"/>
          <w:szCs w:val="22"/>
        </w:rPr>
        <w:t>pp</w:t>
      </w:r>
      <w:proofErr w:type="spellEnd"/>
      <w:r w:rsidRPr="00727260">
        <w:rPr>
          <w:sz w:val="22"/>
          <w:szCs w:val="22"/>
        </w:rPr>
        <w:t xml:space="preserve">. 23-28). </w:t>
      </w:r>
      <w:proofErr w:type="spellStart"/>
      <w:r w:rsidRPr="00727260">
        <w:rPr>
          <w:sz w:val="22"/>
          <w:szCs w:val="22"/>
        </w:rPr>
        <w:t>Cham</w:t>
      </w:r>
      <w:proofErr w:type="spellEnd"/>
      <w:r w:rsidRPr="00727260">
        <w:rPr>
          <w:sz w:val="22"/>
          <w:szCs w:val="22"/>
        </w:rPr>
        <w:t xml:space="preserve">: </w:t>
      </w:r>
      <w:proofErr w:type="spellStart"/>
      <w:r w:rsidRPr="00727260">
        <w:rPr>
          <w:sz w:val="22"/>
          <w:szCs w:val="22"/>
        </w:rPr>
        <w:t>Springer</w:t>
      </w:r>
      <w:proofErr w:type="spellEnd"/>
      <w:r w:rsidRPr="00727260">
        <w:rPr>
          <w:sz w:val="22"/>
          <w:szCs w:val="22"/>
        </w:rPr>
        <w:t xml:space="preserve"> International Publishing.</w:t>
      </w:r>
      <w:r>
        <w:rPr>
          <w:sz w:val="22"/>
          <w:szCs w:val="22"/>
        </w:rPr>
        <w:t xml:space="preserve"> </w:t>
      </w:r>
      <w:hyperlink r:id="rId16" w:history="1">
        <w:r w:rsidRPr="00534AE8">
          <w:rPr>
            <w:rStyle w:val="Hyperlink"/>
            <w:sz w:val="22"/>
            <w:szCs w:val="22"/>
          </w:rPr>
          <w:t>https://doi.org/10.1007/978-3-031-04289-8_4</w:t>
        </w:r>
      </w:hyperlink>
      <w:r>
        <w:rPr>
          <w:sz w:val="22"/>
          <w:szCs w:val="22"/>
        </w:rPr>
        <w:t xml:space="preserve"> </w:t>
      </w:r>
    </w:p>
    <w:p w14:paraId="78134929" w14:textId="77777777" w:rsidR="00662A19" w:rsidRPr="00820E34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</w:t>
      </w:r>
      <w:proofErr w:type="spellStart"/>
      <w:r w:rsidRPr="00820E34">
        <w:rPr>
          <w:sz w:val="22"/>
          <w:szCs w:val="22"/>
        </w:rPr>
        <w:t>Mensah</w:t>
      </w:r>
      <w:proofErr w:type="spellEnd"/>
      <w:r w:rsidRPr="00820E34">
        <w:rPr>
          <w:sz w:val="22"/>
          <w:szCs w:val="22"/>
        </w:rPr>
        <w:t xml:space="preserve">, J. (2019). </w:t>
      </w:r>
      <w:proofErr w:type="spellStart"/>
      <w:r w:rsidRPr="00820E34">
        <w:rPr>
          <w:sz w:val="22"/>
          <w:szCs w:val="22"/>
        </w:rPr>
        <w:t>Sustainable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development</w:t>
      </w:r>
      <w:proofErr w:type="spellEnd"/>
      <w:r w:rsidRPr="00820E34">
        <w:rPr>
          <w:sz w:val="22"/>
          <w:szCs w:val="22"/>
        </w:rPr>
        <w:t xml:space="preserve">: </w:t>
      </w:r>
      <w:proofErr w:type="spellStart"/>
      <w:r w:rsidRPr="00820E34">
        <w:rPr>
          <w:sz w:val="22"/>
          <w:szCs w:val="22"/>
        </w:rPr>
        <w:t>Meaning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history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principles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pillars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implications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for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human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action</w:t>
      </w:r>
      <w:proofErr w:type="spellEnd"/>
      <w:r w:rsidRPr="00820E34">
        <w:rPr>
          <w:sz w:val="22"/>
          <w:szCs w:val="22"/>
        </w:rPr>
        <w:t xml:space="preserve">: </w:t>
      </w:r>
      <w:proofErr w:type="spellStart"/>
      <w:r w:rsidRPr="00820E34">
        <w:rPr>
          <w:sz w:val="22"/>
          <w:szCs w:val="22"/>
        </w:rPr>
        <w:t>Literature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review</w:t>
      </w:r>
      <w:proofErr w:type="spellEnd"/>
      <w:r w:rsidRPr="00820E34">
        <w:rPr>
          <w:sz w:val="22"/>
          <w:szCs w:val="22"/>
        </w:rPr>
        <w:t>. </w:t>
      </w:r>
      <w:proofErr w:type="spellStart"/>
      <w:r w:rsidRPr="00820E34">
        <w:rPr>
          <w:i/>
          <w:iCs/>
          <w:sz w:val="22"/>
          <w:szCs w:val="22"/>
        </w:rPr>
        <w:t>Cogent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Social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Sciences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5</w:t>
      </w:r>
      <w:r w:rsidRPr="00820E34">
        <w:rPr>
          <w:sz w:val="22"/>
          <w:szCs w:val="22"/>
        </w:rPr>
        <w:t xml:space="preserve">(1), 1653531. </w:t>
      </w:r>
      <w:hyperlink r:id="rId17" w:history="1">
        <w:r w:rsidRPr="00820E34">
          <w:rPr>
            <w:rStyle w:val="Hyperlink"/>
            <w:sz w:val="22"/>
            <w:szCs w:val="22"/>
          </w:rPr>
          <w:t>https://doi.org/10.1080/23311886.2019.1653531</w:t>
        </w:r>
      </w:hyperlink>
      <w:r w:rsidRPr="00820E34">
        <w:rPr>
          <w:sz w:val="22"/>
          <w:szCs w:val="22"/>
        </w:rPr>
        <w:t xml:space="preserve">  </w:t>
      </w:r>
    </w:p>
    <w:p w14:paraId="16EAB0EB" w14:textId="77777777" w:rsidR="00662A19" w:rsidRPr="00820E34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Salim, R. A., &amp; </w:t>
      </w:r>
      <w:proofErr w:type="spellStart"/>
      <w:r w:rsidRPr="00820E34">
        <w:rPr>
          <w:sz w:val="22"/>
          <w:szCs w:val="22"/>
        </w:rPr>
        <w:t>Rafiq</w:t>
      </w:r>
      <w:proofErr w:type="spellEnd"/>
      <w:r w:rsidRPr="00820E34">
        <w:rPr>
          <w:sz w:val="22"/>
          <w:szCs w:val="22"/>
        </w:rPr>
        <w:t xml:space="preserve">, S. (2012). </w:t>
      </w:r>
      <w:proofErr w:type="spellStart"/>
      <w:r w:rsidRPr="00820E34">
        <w:rPr>
          <w:sz w:val="22"/>
          <w:szCs w:val="22"/>
        </w:rPr>
        <w:t>Why</w:t>
      </w:r>
      <w:proofErr w:type="spellEnd"/>
      <w:r w:rsidRPr="00820E34">
        <w:rPr>
          <w:sz w:val="22"/>
          <w:szCs w:val="22"/>
        </w:rPr>
        <w:t xml:space="preserve"> do </w:t>
      </w:r>
      <w:proofErr w:type="spellStart"/>
      <w:r w:rsidRPr="00820E34">
        <w:rPr>
          <w:sz w:val="22"/>
          <w:szCs w:val="22"/>
        </w:rPr>
        <w:t>some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emerging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economies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proactively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accelerate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adoption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renewable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energy</w:t>
      </w:r>
      <w:proofErr w:type="spellEnd"/>
      <w:r w:rsidRPr="00820E34">
        <w:rPr>
          <w:sz w:val="22"/>
          <w:szCs w:val="22"/>
        </w:rPr>
        <w:t>?. </w:t>
      </w:r>
      <w:proofErr w:type="spellStart"/>
      <w:r w:rsidRPr="00820E34">
        <w:rPr>
          <w:i/>
          <w:iCs/>
          <w:sz w:val="22"/>
          <w:szCs w:val="22"/>
        </w:rPr>
        <w:t>Energy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Economics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34</w:t>
      </w:r>
      <w:r w:rsidRPr="00820E34">
        <w:rPr>
          <w:sz w:val="22"/>
          <w:szCs w:val="22"/>
        </w:rPr>
        <w:t xml:space="preserve">(4), 1051-1057. </w:t>
      </w:r>
      <w:hyperlink r:id="rId18" w:history="1">
        <w:r w:rsidRPr="00820E34">
          <w:rPr>
            <w:rStyle w:val="Hyperlink"/>
            <w:sz w:val="22"/>
            <w:szCs w:val="22"/>
          </w:rPr>
          <w:t>https://doi.org/10.1016/j.eneco.2011.08.015</w:t>
        </w:r>
      </w:hyperlink>
      <w:r w:rsidRPr="00820E34">
        <w:rPr>
          <w:sz w:val="22"/>
          <w:szCs w:val="22"/>
        </w:rPr>
        <w:t xml:space="preserve"> </w:t>
      </w:r>
    </w:p>
    <w:p w14:paraId="6267716C" w14:textId="35773445" w:rsidR="00223E24" w:rsidRPr="00820E34" w:rsidRDefault="00223E24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lastRenderedPageBreak/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</w:t>
      </w:r>
      <w:proofErr w:type="spellStart"/>
      <w:r w:rsidRPr="00820E34">
        <w:rPr>
          <w:sz w:val="22"/>
          <w:szCs w:val="22"/>
        </w:rPr>
        <w:t>Okada</w:t>
      </w:r>
      <w:proofErr w:type="spellEnd"/>
      <w:r w:rsidRPr="00820E34">
        <w:rPr>
          <w:sz w:val="22"/>
          <w:szCs w:val="22"/>
        </w:rPr>
        <w:t xml:space="preserve">, K., &amp; </w:t>
      </w:r>
      <w:proofErr w:type="spellStart"/>
      <w:r w:rsidRPr="00820E34">
        <w:rPr>
          <w:sz w:val="22"/>
          <w:szCs w:val="22"/>
        </w:rPr>
        <w:t>Samreth</w:t>
      </w:r>
      <w:proofErr w:type="spellEnd"/>
      <w:r w:rsidRPr="00820E34">
        <w:rPr>
          <w:sz w:val="22"/>
          <w:szCs w:val="22"/>
        </w:rPr>
        <w:t xml:space="preserve">, S. (2017). </w:t>
      </w:r>
      <w:proofErr w:type="spellStart"/>
      <w:r w:rsidRPr="00820E34">
        <w:rPr>
          <w:sz w:val="22"/>
          <w:szCs w:val="22"/>
        </w:rPr>
        <w:t>Corruption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natural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resource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rents</w:t>
      </w:r>
      <w:proofErr w:type="spellEnd"/>
      <w:r w:rsidRPr="00820E34">
        <w:rPr>
          <w:sz w:val="22"/>
          <w:szCs w:val="22"/>
        </w:rPr>
        <w:t xml:space="preserve">: </w:t>
      </w:r>
      <w:proofErr w:type="spellStart"/>
      <w:r w:rsidRPr="00820E34">
        <w:rPr>
          <w:sz w:val="22"/>
          <w:szCs w:val="22"/>
        </w:rPr>
        <w:t>evidence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from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quantile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regression</w:t>
      </w:r>
      <w:proofErr w:type="spellEnd"/>
      <w:r w:rsidRPr="00820E34">
        <w:rPr>
          <w:sz w:val="22"/>
          <w:szCs w:val="22"/>
        </w:rPr>
        <w:t>. </w:t>
      </w:r>
      <w:proofErr w:type="spellStart"/>
      <w:r w:rsidRPr="00820E34">
        <w:rPr>
          <w:i/>
          <w:iCs/>
          <w:sz w:val="22"/>
          <w:szCs w:val="22"/>
        </w:rPr>
        <w:t>Applied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Economics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Letters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24</w:t>
      </w:r>
      <w:r w:rsidRPr="00820E34">
        <w:rPr>
          <w:sz w:val="22"/>
          <w:szCs w:val="22"/>
        </w:rPr>
        <w:t xml:space="preserve">(20), 1490-1493. </w:t>
      </w:r>
      <w:hyperlink r:id="rId19" w:history="1">
        <w:r w:rsidRPr="00820E34">
          <w:rPr>
            <w:rStyle w:val="Hyperlink"/>
            <w:sz w:val="22"/>
            <w:szCs w:val="22"/>
          </w:rPr>
          <w:t>https://doi.org/10.1080/13504851.2017.1287849</w:t>
        </w:r>
      </w:hyperlink>
      <w:r w:rsidRPr="00820E34">
        <w:rPr>
          <w:sz w:val="22"/>
          <w:szCs w:val="22"/>
        </w:rPr>
        <w:t xml:space="preserve"> </w:t>
      </w:r>
    </w:p>
    <w:p w14:paraId="0E8C63FD" w14:textId="68390E86" w:rsidR="00223E24" w:rsidRPr="00820E34" w:rsidRDefault="00223E24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</w:t>
      </w:r>
      <w:proofErr w:type="spellStart"/>
      <w:r w:rsidRPr="00820E34">
        <w:rPr>
          <w:sz w:val="22"/>
          <w:szCs w:val="22"/>
        </w:rPr>
        <w:t>Lean</w:t>
      </w:r>
      <w:proofErr w:type="spellEnd"/>
      <w:r w:rsidRPr="00820E34">
        <w:rPr>
          <w:sz w:val="22"/>
          <w:szCs w:val="22"/>
        </w:rPr>
        <w:t xml:space="preserve">, H. H., &amp; </w:t>
      </w:r>
      <w:proofErr w:type="spellStart"/>
      <w:r w:rsidRPr="00820E34">
        <w:rPr>
          <w:sz w:val="22"/>
          <w:szCs w:val="22"/>
        </w:rPr>
        <w:t>Smyth</w:t>
      </w:r>
      <w:proofErr w:type="spellEnd"/>
      <w:r w:rsidRPr="00820E34">
        <w:rPr>
          <w:sz w:val="22"/>
          <w:szCs w:val="22"/>
        </w:rPr>
        <w:t xml:space="preserve">, R. (2010). CO2 </w:t>
      </w:r>
      <w:proofErr w:type="spellStart"/>
      <w:r w:rsidRPr="00820E34">
        <w:rPr>
          <w:sz w:val="22"/>
          <w:szCs w:val="22"/>
        </w:rPr>
        <w:t>emissions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electricity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consumption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output</w:t>
      </w:r>
      <w:proofErr w:type="spellEnd"/>
      <w:r w:rsidRPr="00820E34">
        <w:rPr>
          <w:sz w:val="22"/>
          <w:szCs w:val="22"/>
        </w:rPr>
        <w:t xml:space="preserve"> in ASEAN. </w:t>
      </w:r>
      <w:proofErr w:type="spellStart"/>
      <w:r w:rsidRPr="00820E34">
        <w:rPr>
          <w:i/>
          <w:iCs/>
          <w:sz w:val="22"/>
          <w:szCs w:val="22"/>
        </w:rPr>
        <w:t>Applied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Energy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87</w:t>
      </w:r>
      <w:r w:rsidRPr="00820E34">
        <w:rPr>
          <w:sz w:val="22"/>
          <w:szCs w:val="22"/>
        </w:rPr>
        <w:t>(6), 1858-1864.</w:t>
      </w:r>
      <w:r w:rsidRPr="00820E34">
        <w:t xml:space="preserve"> </w:t>
      </w:r>
      <w:hyperlink r:id="rId20" w:history="1">
        <w:r w:rsidRPr="00820E34">
          <w:rPr>
            <w:rStyle w:val="Hyperlink"/>
            <w:sz w:val="22"/>
            <w:szCs w:val="22"/>
          </w:rPr>
          <w:t>https://doi.org/10.1016/j.apenergy.2010.02.003</w:t>
        </w:r>
      </w:hyperlink>
      <w:r w:rsidRPr="00820E34">
        <w:rPr>
          <w:sz w:val="22"/>
          <w:szCs w:val="22"/>
        </w:rPr>
        <w:t xml:space="preserve"> </w:t>
      </w:r>
    </w:p>
    <w:p w14:paraId="4491E723" w14:textId="77777777" w:rsidR="00662A19" w:rsidRPr="00820E34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</w:t>
      </w:r>
      <w:proofErr w:type="spellStart"/>
      <w:r w:rsidRPr="00820E34">
        <w:rPr>
          <w:sz w:val="22"/>
          <w:szCs w:val="22"/>
        </w:rPr>
        <w:t>Hoa</w:t>
      </w:r>
      <w:proofErr w:type="spellEnd"/>
      <w:r w:rsidRPr="00820E34">
        <w:rPr>
          <w:sz w:val="22"/>
          <w:szCs w:val="22"/>
        </w:rPr>
        <w:t xml:space="preserve">, P. X., </w:t>
      </w:r>
      <w:proofErr w:type="spellStart"/>
      <w:r w:rsidRPr="00820E34">
        <w:rPr>
          <w:sz w:val="22"/>
          <w:szCs w:val="22"/>
        </w:rPr>
        <w:t>Xuan</w:t>
      </w:r>
      <w:proofErr w:type="spellEnd"/>
      <w:r w:rsidRPr="00820E34">
        <w:rPr>
          <w:sz w:val="22"/>
          <w:szCs w:val="22"/>
        </w:rPr>
        <w:t xml:space="preserve">, V. N., &amp; </w:t>
      </w:r>
      <w:proofErr w:type="spellStart"/>
      <w:r w:rsidRPr="00820E34">
        <w:rPr>
          <w:sz w:val="22"/>
          <w:szCs w:val="22"/>
        </w:rPr>
        <w:t>Thu</w:t>
      </w:r>
      <w:proofErr w:type="spellEnd"/>
      <w:r w:rsidRPr="00820E34">
        <w:rPr>
          <w:sz w:val="22"/>
          <w:szCs w:val="22"/>
        </w:rPr>
        <w:t xml:space="preserve">, N. T. P. (2023). </w:t>
      </w:r>
      <w:proofErr w:type="spellStart"/>
      <w:r w:rsidRPr="00820E34">
        <w:rPr>
          <w:sz w:val="22"/>
          <w:szCs w:val="22"/>
        </w:rPr>
        <w:t>Determinants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renewable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energy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consumption</w:t>
      </w:r>
      <w:proofErr w:type="spellEnd"/>
      <w:r w:rsidRPr="00820E34">
        <w:rPr>
          <w:sz w:val="22"/>
          <w:szCs w:val="22"/>
        </w:rPr>
        <w:t xml:space="preserve">: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case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Asian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countries</w:t>
      </w:r>
      <w:proofErr w:type="spellEnd"/>
      <w:r w:rsidRPr="00820E34">
        <w:rPr>
          <w:sz w:val="22"/>
          <w:szCs w:val="22"/>
        </w:rPr>
        <w:t>. </w:t>
      </w:r>
      <w:proofErr w:type="spellStart"/>
      <w:r w:rsidRPr="00820E34">
        <w:rPr>
          <w:i/>
          <w:iCs/>
          <w:sz w:val="22"/>
          <w:szCs w:val="22"/>
        </w:rPr>
        <w:t>Heliyon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9</w:t>
      </w:r>
      <w:r w:rsidRPr="00820E34">
        <w:rPr>
          <w:sz w:val="22"/>
          <w:szCs w:val="22"/>
        </w:rPr>
        <w:t xml:space="preserve">(12), e22696. </w:t>
      </w:r>
      <w:hyperlink r:id="rId21" w:history="1">
        <w:r w:rsidRPr="00820E34">
          <w:rPr>
            <w:rStyle w:val="Hyperlink"/>
            <w:sz w:val="22"/>
            <w:szCs w:val="22"/>
          </w:rPr>
          <w:t>https://doi.org/10.1016/j.heliyon.2023.e22696</w:t>
        </w:r>
      </w:hyperlink>
      <w:r w:rsidRPr="00820E34">
        <w:rPr>
          <w:sz w:val="22"/>
          <w:szCs w:val="22"/>
        </w:rPr>
        <w:t xml:space="preserve"> </w:t>
      </w:r>
    </w:p>
    <w:p w14:paraId="2BA69ABB" w14:textId="1D9E90CC" w:rsidR="00223E24" w:rsidRPr="00820E34" w:rsidRDefault="00223E24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</w:t>
      </w:r>
      <w:proofErr w:type="spellStart"/>
      <w:r w:rsidRPr="00820E34">
        <w:rPr>
          <w:sz w:val="22"/>
          <w:szCs w:val="22"/>
        </w:rPr>
        <w:t>Sharma</w:t>
      </w:r>
      <w:proofErr w:type="spellEnd"/>
      <w:r w:rsidRPr="00820E34">
        <w:rPr>
          <w:sz w:val="22"/>
          <w:szCs w:val="22"/>
        </w:rPr>
        <w:t xml:space="preserve">, R., </w:t>
      </w:r>
      <w:proofErr w:type="spellStart"/>
      <w:r w:rsidRPr="00820E34">
        <w:rPr>
          <w:sz w:val="22"/>
          <w:szCs w:val="22"/>
        </w:rPr>
        <w:t>Shahbaz</w:t>
      </w:r>
      <w:proofErr w:type="spellEnd"/>
      <w:r w:rsidRPr="00820E34">
        <w:rPr>
          <w:sz w:val="22"/>
          <w:szCs w:val="22"/>
        </w:rPr>
        <w:t xml:space="preserve">, M., </w:t>
      </w:r>
      <w:proofErr w:type="spellStart"/>
      <w:r w:rsidRPr="00820E34">
        <w:rPr>
          <w:sz w:val="22"/>
          <w:szCs w:val="22"/>
        </w:rPr>
        <w:t>Kautish</w:t>
      </w:r>
      <w:proofErr w:type="spellEnd"/>
      <w:r w:rsidRPr="00820E34">
        <w:rPr>
          <w:sz w:val="22"/>
          <w:szCs w:val="22"/>
        </w:rPr>
        <w:t xml:space="preserve">, P., &amp; </w:t>
      </w:r>
      <w:proofErr w:type="spellStart"/>
      <w:r w:rsidRPr="00820E34">
        <w:rPr>
          <w:sz w:val="22"/>
          <w:szCs w:val="22"/>
        </w:rPr>
        <w:t>Vo</w:t>
      </w:r>
      <w:proofErr w:type="spellEnd"/>
      <w:r w:rsidRPr="00820E34">
        <w:rPr>
          <w:sz w:val="22"/>
          <w:szCs w:val="22"/>
        </w:rPr>
        <w:t xml:space="preserve">, X. V. (2021). </w:t>
      </w:r>
      <w:proofErr w:type="spellStart"/>
      <w:r w:rsidRPr="00820E34">
        <w:rPr>
          <w:sz w:val="22"/>
          <w:szCs w:val="22"/>
        </w:rPr>
        <w:t>Analyzing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the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impact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export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diversification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technological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innovation</w:t>
      </w:r>
      <w:proofErr w:type="spellEnd"/>
      <w:r w:rsidRPr="00820E34">
        <w:rPr>
          <w:sz w:val="22"/>
          <w:szCs w:val="22"/>
        </w:rPr>
        <w:t xml:space="preserve"> on </w:t>
      </w:r>
      <w:proofErr w:type="spellStart"/>
      <w:r w:rsidRPr="00820E34">
        <w:rPr>
          <w:sz w:val="22"/>
          <w:szCs w:val="22"/>
        </w:rPr>
        <w:t>renewable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energy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consumption</w:t>
      </w:r>
      <w:proofErr w:type="spellEnd"/>
      <w:r w:rsidRPr="00820E34">
        <w:rPr>
          <w:sz w:val="22"/>
          <w:szCs w:val="22"/>
        </w:rPr>
        <w:t xml:space="preserve">: </w:t>
      </w:r>
      <w:proofErr w:type="spellStart"/>
      <w:r w:rsidRPr="00820E34">
        <w:rPr>
          <w:sz w:val="22"/>
          <w:szCs w:val="22"/>
        </w:rPr>
        <w:t>Evidences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from</w:t>
      </w:r>
      <w:proofErr w:type="spellEnd"/>
      <w:r w:rsidRPr="00820E34">
        <w:rPr>
          <w:sz w:val="22"/>
          <w:szCs w:val="22"/>
        </w:rPr>
        <w:t xml:space="preserve"> BRICS </w:t>
      </w:r>
      <w:proofErr w:type="spellStart"/>
      <w:r w:rsidRPr="00820E34">
        <w:rPr>
          <w:sz w:val="22"/>
          <w:szCs w:val="22"/>
        </w:rPr>
        <w:t>nations</w:t>
      </w:r>
      <w:proofErr w:type="spellEnd"/>
      <w:r w:rsidRPr="00820E34">
        <w:rPr>
          <w:sz w:val="22"/>
          <w:szCs w:val="22"/>
        </w:rPr>
        <w:t>. </w:t>
      </w:r>
      <w:proofErr w:type="spellStart"/>
      <w:r w:rsidRPr="00820E34">
        <w:rPr>
          <w:i/>
          <w:iCs/>
          <w:sz w:val="22"/>
          <w:szCs w:val="22"/>
        </w:rPr>
        <w:t>Renewable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Energy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178</w:t>
      </w:r>
      <w:r w:rsidRPr="00820E34">
        <w:rPr>
          <w:sz w:val="22"/>
          <w:szCs w:val="22"/>
        </w:rPr>
        <w:t xml:space="preserve">, 1034-1045. </w:t>
      </w:r>
      <w:hyperlink r:id="rId22" w:history="1">
        <w:r w:rsidRPr="00820E34">
          <w:rPr>
            <w:rStyle w:val="Hyperlink"/>
            <w:sz w:val="22"/>
            <w:szCs w:val="22"/>
          </w:rPr>
          <w:t>https://doi.org/10.1016/j.renene.2021.06.125</w:t>
        </w:r>
      </w:hyperlink>
      <w:r w:rsidRPr="00820E34">
        <w:rPr>
          <w:sz w:val="22"/>
          <w:szCs w:val="22"/>
        </w:rPr>
        <w:t xml:space="preserve"> </w:t>
      </w:r>
    </w:p>
    <w:p w14:paraId="2C5CF34C" w14:textId="77777777" w:rsidR="00662A19" w:rsidRPr="00662A19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 w:rsidRPr="00820E34">
        <w:rPr>
          <w:sz w:val="22"/>
          <w:szCs w:val="22"/>
        </w:rPr>
        <w:t>(</w:t>
      </w:r>
      <w:proofErr w:type="spellStart"/>
      <w:r w:rsidRPr="00820E34">
        <w:rPr>
          <w:sz w:val="22"/>
          <w:szCs w:val="22"/>
        </w:rPr>
        <w:t>Journal</w:t>
      </w:r>
      <w:proofErr w:type="spellEnd"/>
      <w:r w:rsidRPr="00820E34">
        <w:rPr>
          <w:sz w:val="22"/>
          <w:szCs w:val="22"/>
        </w:rPr>
        <w:t xml:space="preserve">) </w:t>
      </w:r>
      <w:proofErr w:type="spellStart"/>
      <w:r w:rsidRPr="00820E34">
        <w:rPr>
          <w:sz w:val="22"/>
          <w:szCs w:val="22"/>
        </w:rPr>
        <w:t>Mishra</w:t>
      </w:r>
      <w:proofErr w:type="spellEnd"/>
      <w:r w:rsidRPr="00820E34">
        <w:rPr>
          <w:sz w:val="22"/>
          <w:szCs w:val="22"/>
        </w:rPr>
        <w:t xml:space="preserve">, M., </w:t>
      </w:r>
      <w:proofErr w:type="spellStart"/>
      <w:r w:rsidRPr="00820E34">
        <w:rPr>
          <w:sz w:val="22"/>
          <w:szCs w:val="22"/>
        </w:rPr>
        <w:t>Desul</w:t>
      </w:r>
      <w:proofErr w:type="spellEnd"/>
      <w:r w:rsidRPr="00820E34">
        <w:rPr>
          <w:sz w:val="22"/>
          <w:szCs w:val="22"/>
        </w:rPr>
        <w:t xml:space="preserve">, S., Santos, C. A. G., </w:t>
      </w:r>
      <w:proofErr w:type="spellStart"/>
      <w:r w:rsidRPr="00820E34">
        <w:rPr>
          <w:sz w:val="22"/>
          <w:szCs w:val="22"/>
        </w:rPr>
        <w:t>Mishra</w:t>
      </w:r>
      <w:proofErr w:type="spellEnd"/>
      <w:r w:rsidRPr="00820E34">
        <w:rPr>
          <w:sz w:val="22"/>
          <w:szCs w:val="22"/>
        </w:rPr>
        <w:t xml:space="preserve">, S. K., </w:t>
      </w:r>
      <w:proofErr w:type="spellStart"/>
      <w:r w:rsidRPr="00820E34">
        <w:rPr>
          <w:sz w:val="22"/>
          <w:szCs w:val="22"/>
        </w:rPr>
        <w:t>Kamal</w:t>
      </w:r>
      <w:proofErr w:type="spellEnd"/>
      <w:r w:rsidRPr="00820E34">
        <w:rPr>
          <w:sz w:val="22"/>
          <w:szCs w:val="22"/>
        </w:rPr>
        <w:t xml:space="preserve">, A. H. M., </w:t>
      </w:r>
      <w:proofErr w:type="spellStart"/>
      <w:r w:rsidRPr="00820E34">
        <w:rPr>
          <w:sz w:val="22"/>
          <w:szCs w:val="22"/>
        </w:rPr>
        <w:t>Goswami</w:t>
      </w:r>
      <w:proofErr w:type="spellEnd"/>
      <w:r w:rsidRPr="00820E34">
        <w:rPr>
          <w:sz w:val="22"/>
          <w:szCs w:val="22"/>
        </w:rPr>
        <w:t xml:space="preserve">, S., ... &amp; Baral, K. (2024). A </w:t>
      </w:r>
      <w:proofErr w:type="spellStart"/>
      <w:r w:rsidRPr="00820E34">
        <w:rPr>
          <w:sz w:val="22"/>
          <w:szCs w:val="22"/>
        </w:rPr>
        <w:t>bibliometric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analysis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sustainable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development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goals</w:t>
      </w:r>
      <w:proofErr w:type="spellEnd"/>
      <w:r w:rsidRPr="00820E34">
        <w:rPr>
          <w:sz w:val="22"/>
          <w:szCs w:val="22"/>
        </w:rPr>
        <w:t xml:space="preserve"> (</w:t>
      </w:r>
      <w:proofErr w:type="spellStart"/>
      <w:r w:rsidRPr="00820E34">
        <w:rPr>
          <w:sz w:val="22"/>
          <w:szCs w:val="22"/>
        </w:rPr>
        <w:t>SDGs</w:t>
      </w:r>
      <w:proofErr w:type="spellEnd"/>
      <w:r w:rsidRPr="00820E34">
        <w:rPr>
          <w:sz w:val="22"/>
          <w:szCs w:val="22"/>
        </w:rPr>
        <w:t xml:space="preserve">): A </w:t>
      </w:r>
      <w:proofErr w:type="spellStart"/>
      <w:r w:rsidRPr="00820E34">
        <w:rPr>
          <w:sz w:val="22"/>
          <w:szCs w:val="22"/>
        </w:rPr>
        <w:t>review</w:t>
      </w:r>
      <w:proofErr w:type="spellEnd"/>
      <w:r w:rsidRPr="00820E34">
        <w:rPr>
          <w:sz w:val="22"/>
          <w:szCs w:val="22"/>
        </w:rPr>
        <w:t xml:space="preserve"> of </w:t>
      </w:r>
      <w:proofErr w:type="spellStart"/>
      <w:r w:rsidRPr="00820E34">
        <w:rPr>
          <w:sz w:val="22"/>
          <w:szCs w:val="22"/>
        </w:rPr>
        <w:t>progress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challenges</w:t>
      </w:r>
      <w:proofErr w:type="spellEnd"/>
      <w:r w:rsidRPr="00820E34">
        <w:rPr>
          <w:sz w:val="22"/>
          <w:szCs w:val="22"/>
        </w:rPr>
        <w:t xml:space="preserve">, </w:t>
      </w:r>
      <w:proofErr w:type="spellStart"/>
      <w:r w:rsidRPr="00820E34">
        <w:rPr>
          <w:sz w:val="22"/>
          <w:szCs w:val="22"/>
        </w:rPr>
        <w:t>and</w:t>
      </w:r>
      <w:proofErr w:type="spellEnd"/>
      <w:r w:rsidRPr="00820E34">
        <w:rPr>
          <w:sz w:val="22"/>
          <w:szCs w:val="22"/>
        </w:rPr>
        <w:t xml:space="preserve"> </w:t>
      </w:r>
      <w:proofErr w:type="spellStart"/>
      <w:r w:rsidRPr="00820E34">
        <w:rPr>
          <w:sz w:val="22"/>
          <w:szCs w:val="22"/>
        </w:rPr>
        <w:t>opportunities</w:t>
      </w:r>
      <w:proofErr w:type="spellEnd"/>
      <w:r w:rsidRPr="00820E34">
        <w:rPr>
          <w:sz w:val="22"/>
          <w:szCs w:val="22"/>
        </w:rPr>
        <w:t>. </w:t>
      </w:r>
      <w:r w:rsidRPr="00820E34">
        <w:rPr>
          <w:i/>
          <w:iCs/>
          <w:sz w:val="22"/>
          <w:szCs w:val="22"/>
        </w:rPr>
        <w:t xml:space="preserve">Environment, Development </w:t>
      </w:r>
      <w:proofErr w:type="spellStart"/>
      <w:r w:rsidRPr="00820E34">
        <w:rPr>
          <w:i/>
          <w:iCs/>
          <w:sz w:val="22"/>
          <w:szCs w:val="22"/>
        </w:rPr>
        <w:t>and</w:t>
      </w:r>
      <w:proofErr w:type="spellEnd"/>
      <w:r w:rsidRPr="00820E34">
        <w:rPr>
          <w:i/>
          <w:iCs/>
          <w:sz w:val="22"/>
          <w:szCs w:val="22"/>
        </w:rPr>
        <w:t xml:space="preserve"> </w:t>
      </w:r>
      <w:proofErr w:type="spellStart"/>
      <w:r w:rsidRPr="00820E34">
        <w:rPr>
          <w:i/>
          <w:iCs/>
          <w:sz w:val="22"/>
          <w:szCs w:val="22"/>
        </w:rPr>
        <w:t>Sustainability</w:t>
      </w:r>
      <w:proofErr w:type="spellEnd"/>
      <w:r w:rsidRPr="00820E34">
        <w:rPr>
          <w:sz w:val="22"/>
          <w:szCs w:val="22"/>
        </w:rPr>
        <w:t>, </w:t>
      </w:r>
      <w:r w:rsidRPr="00820E34">
        <w:rPr>
          <w:i/>
          <w:iCs/>
          <w:sz w:val="22"/>
          <w:szCs w:val="22"/>
        </w:rPr>
        <w:t>26</w:t>
      </w:r>
      <w:r w:rsidRPr="00820E34">
        <w:rPr>
          <w:sz w:val="22"/>
          <w:szCs w:val="22"/>
        </w:rPr>
        <w:t xml:space="preserve">(5), 11101-11143. </w:t>
      </w:r>
      <w:hyperlink r:id="rId23" w:history="1">
        <w:r w:rsidRPr="00820E34">
          <w:rPr>
            <w:rStyle w:val="Hyperlink"/>
            <w:sz w:val="22"/>
            <w:szCs w:val="22"/>
          </w:rPr>
          <w:t>https://doi.org/10.1007/s10668-023-03225-w</w:t>
        </w:r>
      </w:hyperlink>
      <w:r w:rsidRPr="00662A19">
        <w:rPr>
          <w:sz w:val="22"/>
          <w:szCs w:val="22"/>
        </w:rPr>
        <w:t xml:space="preserve"> </w:t>
      </w:r>
    </w:p>
    <w:p w14:paraId="04EE6C53" w14:textId="77777777" w:rsidR="00662A19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(Conference </w:t>
      </w:r>
      <w:proofErr w:type="spellStart"/>
      <w:r>
        <w:rPr>
          <w:sz w:val="22"/>
          <w:szCs w:val="22"/>
        </w:rPr>
        <w:t>paper</w:t>
      </w:r>
      <w:proofErr w:type="spellEnd"/>
      <w:r>
        <w:rPr>
          <w:sz w:val="22"/>
          <w:szCs w:val="22"/>
        </w:rPr>
        <w:t xml:space="preserve">) </w:t>
      </w:r>
      <w:proofErr w:type="spellStart"/>
      <w:r w:rsidRPr="00E83825">
        <w:rPr>
          <w:sz w:val="22"/>
          <w:szCs w:val="22"/>
        </w:rPr>
        <w:t>Sacco</w:t>
      </w:r>
      <w:proofErr w:type="spellEnd"/>
      <w:r w:rsidRPr="00E83825">
        <w:rPr>
          <w:sz w:val="22"/>
          <w:szCs w:val="22"/>
        </w:rPr>
        <w:t xml:space="preserve">, P., </w:t>
      </w:r>
      <w:proofErr w:type="spellStart"/>
      <w:r w:rsidRPr="00E83825">
        <w:rPr>
          <w:sz w:val="22"/>
          <w:szCs w:val="22"/>
        </w:rPr>
        <w:t>Gargano</w:t>
      </w:r>
      <w:proofErr w:type="spellEnd"/>
      <w:r w:rsidRPr="00E83825">
        <w:rPr>
          <w:sz w:val="22"/>
          <w:szCs w:val="22"/>
        </w:rPr>
        <w:t xml:space="preserve">, E. R., &amp; </w:t>
      </w:r>
      <w:proofErr w:type="spellStart"/>
      <w:r w:rsidRPr="00E83825">
        <w:rPr>
          <w:sz w:val="22"/>
          <w:szCs w:val="22"/>
        </w:rPr>
        <w:t>Cornella</w:t>
      </w:r>
      <w:proofErr w:type="spellEnd"/>
      <w:r w:rsidRPr="00E83825">
        <w:rPr>
          <w:sz w:val="22"/>
          <w:szCs w:val="22"/>
        </w:rPr>
        <w:t xml:space="preserve">, A. (2021, </w:t>
      </w:r>
      <w:proofErr w:type="spellStart"/>
      <w:r w:rsidRPr="00E83825">
        <w:rPr>
          <w:sz w:val="22"/>
          <w:szCs w:val="22"/>
        </w:rPr>
        <w:t>September</w:t>
      </w:r>
      <w:proofErr w:type="spellEnd"/>
      <w:r w:rsidRPr="00E83825">
        <w:rPr>
          <w:sz w:val="22"/>
          <w:szCs w:val="22"/>
        </w:rPr>
        <w:t xml:space="preserve">). </w:t>
      </w:r>
      <w:proofErr w:type="spellStart"/>
      <w:r w:rsidRPr="00E83825">
        <w:rPr>
          <w:sz w:val="22"/>
          <w:szCs w:val="22"/>
        </w:rPr>
        <w:t>Sustainable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digitalization</w:t>
      </w:r>
      <w:proofErr w:type="spellEnd"/>
      <w:r w:rsidRPr="00E83825">
        <w:rPr>
          <w:sz w:val="22"/>
          <w:szCs w:val="22"/>
        </w:rPr>
        <w:t xml:space="preserve">: A </w:t>
      </w:r>
      <w:proofErr w:type="spellStart"/>
      <w:r w:rsidRPr="00E83825">
        <w:rPr>
          <w:sz w:val="22"/>
          <w:szCs w:val="22"/>
        </w:rPr>
        <w:t>systematic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literature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review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to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identify</w:t>
      </w:r>
      <w:proofErr w:type="spellEnd"/>
      <w:r w:rsidRPr="00E83825">
        <w:rPr>
          <w:sz w:val="22"/>
          <w:szCs w:val="22"/>
        </w:rPr>
        <w:t xml:space="preserve"> how </w:t>
      </w:r>
      <w:proofErr w:type="spellStart"/>
      <w:r w:rsidRPr="00E83825">
        <w:rPr>
          <w:sz w:val="22"/>
          <w:szCs w:val="22"/>
        </w:rPr>
        <w:t>to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make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digitalization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more</w:t>
      </w:r>
      <w:proofErr w:type="spellEnd"/>
      <w:r w:rsidRPr="00E83825">
        <w:rPr>
          <w:sz w:val="22"/>
          <w:szCs w:val="22"/>
        </w:rPr>
        <w:t xml:space="preserve"> </w:t>
      </w:r>
      <w:proofErr w:type="spellStart"/>
      <w:r w:rsidRPr="00E83825">
        <w:rPr>
          <w:sz w:val="22"/>
          <w:szCs w:val="22"/>
        </w:rPr>
        <w:t>sustainable</w:t>
      </w:r>
      <w:proofErr w:type="spellEnd"/>
      <w:r w:rsidRPr="00E83825">
        <w:rPr>
          <w:sz w:val="22"/>
          <w:szCs w:val="22"/>
        </w:rPr>
        <w:t xml:space="preserve">. </w:t>
      </w:r>
      <w:proofErr w:type="spellStart"/>
      <w:r w:rsidRPr="00E83825">
        <w:rPr>
          <w:sz w:val="22"/>
          <w:szCs w:val="22"/>
        </w:rPr>
        <w:t>In</w:t>
      </w:r>
      <w:proofErr w:type="spellEnd"/>
      <w:r w:rsidRPr="00E83825">
        <w:rPr>
          <w:sz w:val="22"/>
          <w:szCs w:val="22"/>
        </w:rPr>
        <w:t> </w:t>
      </w:r>
      <w:r w:rsidRPr="00E83825">
        <w:rPr>
          <w:i/>
          <w:iCs/>
          <w:sz w:val="22"/>
          <w:szCs w:val="22"/>
        </w:rPr>
        <w:t xml:space="preserve">International TRIZ </w:t>
      </w:r>
      <w:proofErr w:type="spellStart"/>
      <w:r w:rsidRPr="00E83825">
        <w:rPr>
          <w:i/>
          <w:iCs/>
          <w:sz w:val="22"/>
          <w:szCs w:val="22"/>
        </w:rPr>
        <w:t>Future</w:t>
      </w:r>
      <w:proofErr w:type="spellEnd"/>
      <w:r w:rsidRPr="00E83825">
        <w:rPr>
          <w:i/>
          <w:iCs/>
          <w:sz w:val="22"/>
          <w:szCs w:val="22"/>
        </w:rPr>
        <w:t xml:space="preserve"> Conference</w:t>
      </w:r>
      <w:r w:rsidRPr="00E83825">
        <w:rPr>
          <w:sz w:val="22"/>
          <w:szCs w:val="22"/>
        </w:rPr>
        <w:t> (</w:t>
      </w:r>
      <w:proofErr w:type="spellStart"/>
      <w:r w:rsidRPr="00E83825">
        <w:rPr>
          <w:sz w:val="22"/>
          <w:szCs w:val="22"/>
        </w:rPr>
        <w:t>pp</w:t>
      </w:r>
      <w:proofErr w:type="spellEnd"/>
      <w:r w:rsidRPr="00E83825">
        <w:rPr>
          <w:sz w:val="22"/>
          <w:szCs w:val="22"/>
        </w:rPr>
        <w:t xml:space="preserve">. 14-29). </w:t>
      </w:r>
      <w:proofErr w:type="spellStart"/>
      <w:r w:rsidRPr="00E83825">
        <w:rPr>
          <w:sz w:val="22"/>
          <w:szCs w:val="22"/>
        </w:rPr>
        <w:t>Cham</w:t>
      </w:r>
      <w:proofErr w:type="spellEnd"/>
      <w:r w:rsidRPr="00E83825">
        <w:rPr>
          <w:sz w:val="22"/>
          <w:szCs w:val="22"/>
        </w:rPr>
        <w:t xml:space="preserve">: </w:t>
      </w:r>
      <w:proofErr w:type="spellStart"/>
      <w:r w:rsidRPr="00E83825">
        <w:rPr>
          <w:sz w:val="22"/>
          <w:szCs w:val="22"/>
        </w:rPr>
        <w:t>Springer</w:t>
      </w:r>
      <w:proofErr w:type="spellEnd"/>
      <w:r w:rsidRPr="00E83825">
        <w:rPr>
          <w:sz w:val="22"/>
          <w:szCs w:val="22"/>
        </w:rPr>
        <w:t xml:space="preserve"> International Publishing.</w:t>
      </w:r>
      <w:r>
        <w:rPr>
          <w:sz w:val="22"/>
          <w:szCs w:val="22"/>
        </w:rPr>
        <w:t xml:space="preserve"> </w:t>
      </w:r>
      <w:hyperlink r:id="rId24" w:history="1">
        <w:r w:rsidRPr="00534AE8">
          <w:rPr>
            <w:rStyle w:val="Hyperlink"/>
            <w:sz w:val="22"/>
            <w:szCs w:val="22"/>
          </w:rPr>
          <w:t>https://doi.org/10.1007/978-3-030-86614-3_2</w:t>
        </w:r>
      </w:hyperlink>
      <w:r>
        <w:rPr>
          <w:sz w:val="22"/>
          <w:szCs w:val="22"/>
        </w:rPr>
        <w:t xml:space="preserve"> </w:t>
      </w:r>
    </w:p>
    <w:p w14:paraId="49BE6B18" w14:textId="77777777" w:rsidR="00662A19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Proceedings</w:t>
      </w:r>
      <w:proofErr w:type="spellEnd"/>
      <w:r>
        <w:rPr>
          <w:sz w:val="22"/>
          <w:szCs w:val="22"/>
        </w:rPr>
        <w:t xml:space="preserve">) </w:t>
      </w:r>
      <w:r w:rsidRPr="0071774E">
        <w:rPr>
          <w:sz w:val="22"/>
          <w:szCs w:val="22"/>
        </w:rPr>
        <w:t xml:space="preserve">Reis, J., </w:t>
      </w:r>
      <w:proofErr w:type="spellStart"/>
      <w:r w:rsidRPr="0071774E">
        <w:rPr>
          <w:sz w:val="22"/>
          <w:szCs w:val="22"/>
        </w:rPr>
        <w:t>Amorim</w:t>
      </w:r>
      <w:proofErr w:type="spellEnd"/>
      <w:r w:rsidRPr="0071774E">
        <w:rPr>
          <w:sz w:val="22"/>
          <w:szCs w:val="22"/>
        </w:rPr>
        <w:t xml:space="preserve">, M., </w:t>
      </w:r>
      <w:proofErr w:type="spellStart"/>
      <w:r w:rsidRPr="0071774E">
        <w:rPr>
          <w:sz w:val="22"/>
          <w:szCs w:val="22"/>
        </w:rPr>
        <w:t>Melão</w:t>
      </w:r>
      <w:proofErr w:type="spellEnd"/>
      <w:r w:rsidRPr="0071774E">
        <w:rPr>
          <w:sz w:val="22"/>
          <w:szCs w:val="22"/>
        </w:rPr>
        <w:t xml:space="preserve">, N., Cohen, Y., &amp; </w:t>
      </w:r>
      <w:proofErr w:type="spellStart"/>
      <w:r w:rsidRPr="0071774E">
        <w:rPr>
          <w:sz w:val="22"/>
          <w:szCs w:val="22"/>
        </w:rPr>
        <w:t>Rodrigues</w:t>
      </w:r>
      <w:proofErr w:type="spellEnd"/>
      <w:r w:rsidRPr="0071774E">
        <w:rPr>
          <w:sz w:val="22"/>
          <w:szCs w:val="22"/>
        </w:rPr>
        <w:t xml:space="preserve">, M. (2020). </w:t>
      </w:r>
      <w:proofErr w:type="spellStart"/>
      <w:r w:rsidRPr="0071774E">
        <w:rPr>
          <w:sz w:val="22"/>
          <w:szCs w:val="22"/>
        </w:rPr>
        <w:t>Digitalization</w:t>
      </w:r>
      <w:proofErr w:type="spellEnd"/>
      <w:r w:rsidRPr="0071774E">
        <w:rPr>
          <w:sz w:val="22"/>
          <w:szCs w:val="22"/>
        </w:rPr>
        <w:t xml:space="preserve">: A </w:t>
      </w:r>
      <w:proofErr w:type="spellStart"/>
      <w:r w:rsidRPr="0071774E">
        <w:rPr>
          <w:sz w:val="22"/>
          <w:szCs w:val="22"/>
        </w:rPr>
        <w:t>literature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review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and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research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agenda</w:t>
      </w:r>
      <w:proofErr w:type="spellEnd"/>
      <w:r w:rsidRPr="0071774E">
        <w:rPr>
          <w:sz w:val="22"/>
          <w:szCs w:val="22"/>
        </w:rPr>
        <w:t xml:space="preserve">. </w:t>
      </w:r>
      <w:proofErr w:type="spellStart"/>
      <w:r w:rsidRPr="0071774E">
        <w:rPr>
          <w:sz w:val="22"/>
          <w:szCs w:val="22"/>
        </w:rPr>
        <w:t>In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Anisic</w:t>
      </w:r>
      <w:proofErr w:type="spellEnd"/>
      <w:r w:rsidRPr="0071774E">
        <w:rPr>
          <w:sz w:val="22"/>
          <w:szCs w:val="22"/>
        </w:rPr>
        <w:t xml:space="preserve">, Z., </w:t>
      </w:r>
      <w:proofErr w:type="spellStart"/>
      <w:r w:rsidRPr="0071774E">
        <w:rPr>
          <w:sz w:val="22"/>
          <w:szCs w:val="22"/>
        </w:rPr>
        <w:t>Lalic</w:t>
      </w:r>
      <w:proofErr w:type="spellEnd"/>
      <w:r w:rsidRPr="0071774E">
        <w:rPr>
          <w:sz w:val="22"/>
          <w:szCs w:val="22"/>
        </w:rPr>
        <w:t xml:space="preserve">, B., </w:t>
      </w:r>
      <w:proofErr w:type="spellStart"/>
      <w:r w:rsidRPr="0071774E">
        <w:rPr>
          <w:sz w:val="22"/>
          <w:szCs w:val="22"/>
        </w:rPr>
        <w:t>Gracanin</w:t>
      </w:r>
      <w:proofErr w:type="spellEnd"/>
      <w:r w:rsidRPr="0071774E">
        <w:rPr>
          <w:sz w:val="22"/>
          <w:szCs w:val="22"/>
        </w:rPr>
        <w:t>, D. (</w:t>
      </w:r>
      <w:proofErr w:type="spellStart"/>
      <w:r>
        <w:rPr>
          <w:sz w:val="22"/>
          <w:szCs w:val="22"/>
        </w:rPr>
        <w:t>E</w:t>
      </w:r>
      <w:r w:rsidRPr="0071774E">
        <w:rPr>
          <w:sz w:val="22"/>
          <w:szCs w:val="22"/>
        </w:rPr>
        <w:t>ds</w:t>
      </w:r>
      <w:proofErr w:type="spellEnd"/>
      <w:r w:rsidRPr="0071774E">
        <w:rPr>
          <w:sz w:val="22"/>
          <w:szCs w:val="22"/>
        </w:rPr>
        <w:t xml:space="preserve">) </w:t>
      </w:r>
      <w:proofErr w:type="spellStart"/>
      <w:r w:rsidRPr="0071774E">
        <w:rPr>
          <w:i/>
          <w:iCs/>
          <w:sz w:val="22"/>
          <w:szCs w:val="22"/>
        </w:rPr>
        <w:t>Proceedings</w:t>
      </w:r>
      <w:proofErr w:type="spellEnd"/>
      <w:r w:rsidRPr="0071774E">
        <w:rPr>
          <w:i/>
          <w:iCs/>
          <w:sz w:val="22"/>
          <w:szCs w:val="22"/>
        </w:rPr>
        <w:t xml:space="preserve"> on 25th International </w:t>
      </w:r>
      <w:proofErr w:type="spellStart"/>
      <w:r w:rsidRPr="0071774E">
        <w:rPr>
          <w:i/>
          <w:iCs/>
          <w:sz w:val="22"/>
          <w:szCs w:val="22"/>
        </w:rPr>
        <w:t>Joint</w:t>
      </w:r>
      <w:proofErr w:type="spellEnd"/>
      <w:r w:rsidRPr="0071774E">
        <w:rPr>
          <w:i/>
          <w:iCs/>
          <w:sz w:val="22"/>
          <w:szCs w:val="22"/>
        </w:rPr>
        <w:t xml:space="preserve"> Conference on </w:t>
      </w:r>
      <w:proofErr w:type="spellStart"/>
      <w:r w:rsidRPr="0071774E">
        <w:rPr>
          <w:i/>
          <w:iCs/>
          <w:sz w:val="22"/>
          <w:szCs w:val="22"/>
        </w:rPr>
        <w:t>Industrial</w:t>
      </w:r>
      <w:proofErr w:type="spellEnd"/>
      <w:r w:rsidRPr="0071774E">
        <w:rPr>
          <w:i/>
          <w:iCs/>
          <w:sz w:val="22"/>
          <w:szCs w:val="22"/>
        </w:rPr>
        <w:t xml:space="preserve"> </w:t>
      </w:r>
      <w:proofErr w:type="spellStart"/>
      <w:r w:rsidRPr="0071774E">
        <w:rPr>
          <w:i/>
          <w:iCs/>
          <w:sz w:val="22"/>
          <w:szCs w:val="22"/>
        </w:rPr>
        <w:t>Engineering</w:t>
      </w:r>
      <w:proofErr w:type="spellEnd"/>
      <w:r w:rsidRPr="0071774E">
        <w:rPr>
          <w:i/>
          <w:iCs/>
          <w:sz w:val="22"/>
          <w:szCs w:val="22"/>
        </w:rPr>
        <w:t xml:space="preserve"> </w:t>
      </w:r>
      <w:proofErr w:type="spellStart"/>
      <w:r w:rsidRPr="0071774E">
        <w:rPr>
          <w:i/>
          <w:iCs/>
          <w:sz w:val="22"/>
          <w:szCs w:val="22"/>
        </w:rPr>
        <w:t>and</w:t>
      </w:r>
      <w:proofErr w:type="spellEnd"/>
      <w:r w:rsidRPr="0071774E">
        <w:rPr>
          <w:i/>
          <w:iCs/>
          <w:sz w:val="22"/>
          <w:szCs w:val="22"/>
        </w:rPr>
        <w:t xml:space="preserve"> Operations Management – IJCIEOM</w:t>
      </w:r>
      <w:r>
        <w:rPr>
          <w:i/>
          <w:iCs/>
          <w:sz w:val="22"/>
          <w:szCs w:val="22"/>
        </w:rPr>
        <w:t xml:space="preserve"> </w:t>
      </w:r>
      <w:r w:rsidRPr="0071774E">
        <w:rPr>
          <w:i/>
          <w:iCs/>
          <w:sz w:val="22"/>
          <w:szCs w:val="22"/>
        </w:rPr>
        <w:t>2019.</w:t>
      </w:r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Lecture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Notes</w:t>
      </w:r>
      <w:proofErr w:type="spellEnd"/>
      <w:r w:rsidRPr="0071774E">
        <w:rPr>
          <w:sz w:val="22"/>
          <w:szCs w:val="22"/>
        </w:rPr>
        <w:t xml:space="preserve"> on </w:t>
      </w:r>
      <w:proofErr w:type="spellStart"/>
      <w:r w:rsidRPr="0071774E">
        <w:rPr>
          <w:sz w:val="22"/>
          <w:szCs w:val="22"/>
        </w:rPr>
        <w:t>Multidisciplinary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Industrial</w:t>
      </w:r>
      <w:proofErr w:type="spellEnd"/>
      <w:r w:rsidRPr="0071774E">
        <w:rPr>
          <w:sz w:val="22"/>
          <w:szCs w:val="22"/>
        </w:rPr>
        <w:t xml:space="preserve"> </w:t>
      </w:r>
      <w:proofErr w:type="spellStart"/>
      <w:r w:rsidRPr="0071774E">
        <w:rPr>
          <w:sz w:val="22"/>
          <w:szCs w:val="22"/>
        </w:rPr>
        <w:t>Engineering</w:t>
      </w:r>
      <w:proofErr w:type="spellEnd"/>
      <w:r w:rsidRPr="0071774E">
        <w:rPr>
          <w:sz w:val="22"/>
          <w:szCs w:val="22"/>
        </w:rPr>
        <w:t xml:space="preserve">. </w:t>
      </w:r>
      <w:proofErr w:type="spellStart"/>
      <w:r w:rsidRPr="0071774E">
        <w:rPr>
          <w:sz w:val="22"/>
          <w:szCs w:val="22"/>
        </w:rPr>
        <w:t>Springer</w:t>
      </w:r>
      <w:proofErr w:type="spellEnd"/>
      <w:r w:rsidRPr="0071774E">
        <w:rPr>
          <w:sz w:val="22"/>
          <w:szCs w:val="22"/>
        </w:rPr>
        <w:t xml:space="preserve">, </w:t>
      </w:r>
      <w:proofErr w:type="spellStart"/>
      <w:r w:rsidRPr="0071774E">
        <w:rPr>
          <w:sz w:val="22"/>
          <w:szCs w:val="22"/>
        </w:rPr>
        <w:t>Cham</w:t>
      </w:r>
      <w:proofErr w:type="spellEnd"/>
      <w:r w:rsidRPr="0071774E">
        <w:rPr>
          <w:sz w:val="22"/>
          <w:szCs w:val="22"/>
        </w:rPr>
        <w:t xml:space="preserve">. </w:t>
      </w:r>
      <w:hyperlink r:id="rId25" w:history="1">
        <w:r w:rsidRPr="00534AE8">
          <w:rPr>
            <w:rStyle w:val="Hyperlink"/>
            <w:sz w:val="22"/>
            <w:szCs w:val="22"/>
          </w:rPr>
          <w:t>https://doi.org/10.1007/978-3-030-43616-2_47</w:t>
        </w:r>
      </w:hyperlink>
      <w:r>
        <w:rPr>
          <w:sz w:val="22"/>
          <w:szCs w:val="22"/>
        </w:rPr>
        <w:t xml:space="preserve"> </w:t>
      </w:r>
    </w:p>
    <w:p w14:paraId="291F4160" w14:textId="77777777" w:rsidR="00662A19" w:rsidRPr="003515AD" w:rsidRDefault="00662A19" w:rsidP="00223E24">
      <w:pPr>
        <w:pStyle w:val="NormalWeb"/>
        <w:spacing w:before="12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Working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paper</w:t>
      </w:r>
      <w:proofErr w:type="spellEnd"/>
      <w:r>
        <w:rPr>
          <w:sz w:val="22"/>
          <w:szCs w:val="22"/>
        </w:rPr>
        <w:t xml:space="preserve">) </w:t>
      </w:r>
      <w:r w:rsidRPr="008674FD">
        <w:rPr>
          <w:sz w:val="22"/>
          <w:szCs w:val="22"/>
        </w:rPr>
        <w:t>OECD</w:t>
      </w:r>
      <w:r>
        <w:rPr>
          <w:sz w:val="22"/>
          <w:szCs w:val="22"/>
        </w:rPr>
        <w:t>.</w:t>
      </w:r>
      <w:r w:rsidRPr="008674FD">
        <w:rPr>
          <w:sz w:val="22"/>
          <w:szCs w:val="22"/>
        </w:rPr>
        <w:t xml:space="preserve"> (2025)</w:t>
      </w:r>
      <w:r>
        <w:rPr>
          <w:sz w:val="22"/>
          <w:szCs w:val="22"/>
        </w:rPr>
        <w:t>.</w:t>
      </w:r>
      <w:r w:rsidRPr="008674FD">
        <w:rPr>
          <w:sz w:val="22"/>
          <w:szCs w:val="22"/>
        </w:rPr>
        <w:t xml:space="preserve"> </w:t>
      </w:r>
      <w:proofErr w:type="spellStart"/>
      <w:r w:rsidRPr="007818F3">
        <w:rPr>
          <w:i/>
          <w:iCs/>
          <w:sz w:val="22"/>
          <w:szCs w:val="22"/>
        </w:rPr>
        <w:t>The</w:t>
      </w:r>
      <w:proofErr w:type="spellEnd"/>
      <w:r w:rsidRPr="007818F3">
        <w:rPr>
          <w:i/>
          <w:iCs/>
          <w:sz w:val="22"/>
          <w:szCs w:val="22"/>
        </w:rPr>
        <w:t xml:space="preserve"> </w:t>
      </w:r>
      <w:proofErr w:type="spellStart"/>
      <w:r w:rsidRPr="007818F3">
        <w:rPr>
          <w:i/>
          <w:iCs/>
          <w:sz w:val="22"/>
          <w:szCs w:val="22"/>
        </w:rPr>
        <w:t>environmental</w:t>
      </w:r>
      <w:proofErr w:type="spellEnd"/>
      <w:r w:rsidRPr="007818F3">
        <w:rPr>
          <w:i/>
          <w:iCs/>
          <w:sz w:val="22"/>
          <w:szCs w:val="22"/>
        </w:rPr>
        <w:t xml:space="preserve"> </w:t>
      </w:r>
      <w:proofErr w:type="spellStart"/>
      <w:r w:rsidRPr="007818F3">
        <w:rPr>
          <w:i/>
          <w:iCs/>
          <w:sz w:val="22"/>
          <w:szCs w:val="22"/>
        </w:rPr>
        <w:t>sustainability</w:t>
      </w:r>
      <w:proofErr w:type="spellEnd"/>
      <w:r w:rsidRPr="007818F3">
        <w:rPr>
          <w:i/>
          <w:iCs/>
          <w:sz w:val="22"/>
          <w:szCs w:val="22"/>
        </w:rPr>
        <w:t xml:space="preserve"> of </w:t>
      </w:r>
      <w:proofErr w:type="spellStart"/>
      <w:r w:rsidRPr="007818F3">
        <w:rPr>
          <w:i/>
          <w:iCs/>
          <w:sz w:val="22"/>
          <w:szCs w:val="22"/>
        </w:rPr>
        <w:t>communication</w:t>
      </w:r>
      <w:proofErr w:type="spellEnd"/>
      <w:r w:rsidRPr="007818F3">
        <w:rPr>
          <w:i/>
          <w:iCs/>
          <w:sz w:val="22"/>
          <w:szCs w:val="22"/>
        </w:rPr>
        <w:t xml:space="preserve"> </w:t>
      </w:r>
      <w:proofErr w:type="spellStart"/>
      <w:r w:rsidRPr="007818F3">
        <w:rPr>
          <w:i/>
          <w:iCs/>
          <w:sz w:val="22"/>
          <w:szCs w:val="22"/>
        </w:rPr>
        <w:t>networks</w:t>
      </w:r>
      <w:proofErr w:type="spellEnd"/>
      <w:r w:rsidRPr="007818F3">
        <w:rPr>
          <w:i/>
          <w:iCs/>
          <w:sz w:val="22"/>
          <w:szCs w:val="22"/>
        </w:rPr>
        <w:t xml:space="preserve">. </w:t>
      </w:r>
      <w:r w:rsidRPr="007818F3">
        <w:rPr>
          <w:sz w:val="22"/>
          <w:szCs w:val="22"/>
        </w:rPr>
        <w:t xml:space="preserve">OECD </w:t>
      </w:r>
      <w:proofErr w:type="spellStart"/>
      <w:r w:rsidRPr="007818F3">
        <w:rPr>
          <w:sz w:val="22"/>
          <w:szCs w:val="22"/>
        </w:rPr>
        <w:t>Digital</w:t>
      </w:r>
      <w:proofErr w:type="spellEnd"/>
      <w:r w:rsidRPr="007818F3">
        <w:rPr>
          <w:sz w:val="22"/>
          <w:szCs w:val="22"/>
        </w:rPr>
        <w:t xml:space="preserve"> </w:t>
      </w:r>
      <w:proofErr w:type="spellStart"/>
      <w:r w:rsidRPr="007818F3">
        <w:rPr>
          <w:sz w:val="22"/>
          <w:szCs w:val="22"/>
        </w:rPr>
        <w:t>Economy</w:t>
      </w:r>
      <w:proofErr w:type="spellEnd"/>
      <w:r w:rsidRPr="007818F3">
        <w:rPr>
          <w:sz w:val="22"/>
          <w:szCs w:val="22"/>
        </w:rPr>
        <w:t xml:space="preserve"> </w:t>
      </w:r>
      <w:proofErr w:type="spellStart"/>
      <w:r w:rsidRPr="007818F3">
        <w:rPr>
          <w:sz w:val="22"/>
          <w:szCs w:val="22"/>
        </w:rPr>
        <w:t>Papers</w:t>
      </w:r>
      <w:proofErr w:type="spellEnd"/>
      <w:r w:rsidRPr="007818F3">
        <w:rPr>
          <w:sz w:val="22"/>
          <w:szCs w:val="22"/>
        </w:rPr>
        <w:t xml:space="preserve">, </w:t>
      </w:r>
      <w:r w:rsidRPr="008674FD">
        <w:rPr>
          <w:sz w:val="22"/>
          <w:szCs w:val="22"/>
        </w:rPr>
        <w:t xml:space="preserve">No. 372, OECD, Paris </w:t>
      </w:r>
      <w:proofErr w:type="spellStart"/>
      <w:r w:rsidRPr="008674FD">
        <w:rPr>
          <w:sz w:val="22"/>
          <w:szCs w:val="22"/>
        </w:rPr>
        <w:t>Cedex</w:t>
      </w:r>
      <w:proofErr w:type="spellEnd"/>
      <w:r w:rsidRPr="008674FD">
        <w:rPr>
          <w:sz w:val="22"/>
          <w:szCs w:val="22"/>
        </w:rPr>
        <w:t xml:space="preserve"> 16</w:t>
      </w:r>
      <w:r>
        <w:rPr>
          <w:sz w:val="22"/>
          <w:szCs w:val="22"/>
        </w:rPr>
        <w:t>.</w:t>
      </w:r>
      <w:r w:rsidRPr="008674FD">
        <w:rPr>
          <w:sz w:val="22"/>
          <w:szCs w:val="22"/>
        </w:rPr>
        <w:t> </w:t>
      </w:r>
      <w:hyperlink r:id="rId26" w:history="1">
        <w:r w:rsidRPr="008674FD">
          <w:rPr>
            <w:rStyle w:val="Hyperlink"/>
            <w:sz w:val="22"/>
            <w:szCs w:val="22"/>
          </w:rPr>
          <w:t>https://doi.org/10.1787/d1cb2210-en</w:t>
        </w:r>
      </w:hyperlink>
    </w:p>
    <w:p w14:paraId="41AC6B4F" w14:textId="77777777" w:rsidR="0071774E" w:rsidRDefault="0071774E" w:rsidP="0084579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656817C" w14:textId="77777777" w:rsidR="005838CD" w:rsidRDefault="005838CD" w:rsidP="0084579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B461977" w14:textId="77777777" w:rsidR="005838CD" w:rsidRDefault="005838CD" w:rsidP="0084579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20D1679" w14:textId="77777777" w:rsidR="005838CD" w:rsidRDefault="005838CD" w:rsidP="0084579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B01C4FA" w14:textId="3E05EB60" w:rsidR="004E449D" w:rsidRPr="003926EE" w:rsidRDefault="00886D76" w:rsidP="004E449D">
      <w:pPr>
        <w:spacing w:after="0" w:line="240" w:lineRule="auto"/>
        <w:rPr>
          <w:rFonts w:ascii="Times New Roman" w:eastAsia="PMingLiU" w:hAnsi="Times New Roman" w:cs="Mangal"/>
          <w:b/>
          <w:bCs/>
          <w:szCs w:val="24"/>
          <w:lang w:val="en-IN"/>
        </w:rPr>
      </w:pPr>
      <w:r w:rsidRPr="003926EE">
        <w:rPr>
          <w:rFonts w:ascii="Times New Roman" w:eastAsia="PMingLiU" w:hAnsi="Times New Roman" w:cs="Mangal"/>
          <w:b/>
          <w:bCs/>
          <w:szCs w:val="24"/>
          <w:lang w:val="en-IN"/>
        </w:rPr>
        <w:t>To add a hyperlink</w:t>
      </w:r>
      <w:r w:rsidR="004E449D" w:rsidRPr="003926EE">
        <w:rPr>
          <w:rFonts w:ascii="Times New Roman" w:eastAsia="PMingLiU" w:hAnsi="Times New Roman" w:cs="Mangal"/>
          <w:b/>
          <w:bCs/>
          <w:szCs w:val="24"/>
          <w:lang w:val="en-IN"/>
        </w:rPr>
        <w:t>:</w:t>
      </w:r>
    </w:p>
    <w:p w14:paraId="63D1DBE5" w14:textId="15BEED62" w:rsidR="004E449D" w:rsidRPr="003926EE" w:rsidRDefault="00613758" w:rsidP="003926EE">
      <w:pPr>
        <w:spacing w:after="0" w:line="240" w:lineRule="auto"/>
        <w:jc w:val="both"/>
        <w:rPr>
          <w:rFonts w:ascii="Times New Roman" w:eastAsia="PMingLiU" w:hAnsi="Times New Roman" w:cs="Mangal"/>
          <w:sz w:val="20"/>
          <w:lang w:val="en-IN"/>
        </w:rPr>
      </w:pPr>
      <w:r w:rsidRPr="003926EE">
        <w:rPr>
          <w:rFonts w:ascii="Times New Roman" w:eastAsia="PMingLiU" w:hAnsi="Times New Roman" w:cs="Mangal"/>
          <w:sz w:val="20"/>
          <w:lang w:val="en-IN"/>
        </w:rPr>
        <w:t xml:space="preserve">Step 1. </w:t>
      </w:r>
      <w:r w:rsidR="001D26C2" w:rsidRPr="003926EE">
        <w:rPr>
          <w:rFonts w:ascii="Times New Roman" w:eastAsia="PMingLiU" w:hAnsi="Times New Roman" w:cs="Mangal"/>
          <w:sz w:val="20"/>
          <w:lang w:val="en-IN"/>
        </w:rPr>
        <w:t xml:space="preserve">Follow these steps </w:t>
      </w:r>
      <w:r w:rsidRPr="003926EE">
        <w:rPr>
          <w:rFonts w:ascii="Times New Roman" w:eastAsia="PMingLiU" w:hAnsi="Times New Roman" w:cs="Mangal"/>
          <w:sz w:val="20"/>
          <w:lang w:val="en-IN"/>
        </w:rPr>
        <w:t>File-Options-</w:t>
      </w:r>
      <w:r w:rsidR="001D26C2" w:rsidRPr="003926EE">
        <w:rPr>
          <w:rFonts w:ascii="Times New Roman" w:eastAsia="PMingLiU" w:hAnsi="Times New Roman" w:cs="Mangal"/>
          <w:sz w:val="20"/>
          <w:lang w:val="en-IN"/>
        </w:rPr>
        <w:t>Customise Ribbon-Customise.</w:t>
      </w:r>
    </w:p>
    <w:p w14:paraId="6587088A" w14:textId="6850BE56" w:rsidR="001D26C2" w:rsidRDefault="001D26C2" w:rsidP="003926EE">
      <w:pPr>
        <w:spacing w:after="0" w:line="240" w:lineRule="auto"/>
        <w:jc w:val="both"/>
        <w:rPr>
          <w:rFonts w:ascii="Times New Roman" w:eastAsia="PMingLiU" w:hAnsi="Times New Roman" w:cs="Mangal"/>
          <w:sz w:val="20"/>
          <w:lang w:val="en-IN"/>
        </w:rPr>
      </w:pPr>
      <w:r w:rsidRPr="003926EE">
        <w:rPr>
          <w:rFonts w:ascii="Times New Roman" w:eastAsia="PMingLiU" w:hAnsi="Times New Roman" w:cs="Mangal"/>
          <w:sz w:val="20"/>
          <w:lang w:val="en-IN"/>
        </w:rPr>
        <w:t xml:space="preserve">Step 2. In the window that opens, go to Categories-Insert tab (the 3rd) and then Commands-Insert </w:t>
      </w:r>
      <w:proofErr w:type="spellStart"/>
      <w:r w:rsidRPr="003926EE">
        <w:rPr>
          <w:rFonts w:ascii="Times New Roman" w:eastAsia="PMingLiU" w:hAnsi="Times New Roman" w:cs="Mangal"/>
          <w:sz w:val="20"/>
          <w:lang w:val="en-IN"/>
        </w:rPr>
        <w:t>Hyperlink-Alt+Z-Assign</w:t>
      </w:r>
      <w:proofErr w:type="spellEnd"/>
      <w:r w:rsidRPr="003926EE">
        <w:rPr>
          <w:rFonts w:ascii="Times New Roman" w:eastAsia="PMingLiU" w:hAnsi="Times New Roman" w:cs="Mangal"/>
          <w:sz w:val="20"/>
          <w:lang w:val="en-IN"/>
        </w:rPr>
        <w:t xml:space="preserve">. </w:t>
      </w:r>
      <w:r w:rsidRPr="001D26C2">
        <w:rPr>
          <w:rFonts w:ascii="Times New Roman" w:eastAsia="PMingLiU" w:hAnsi="Times New Roman" w:cs="Mangal"/>
          <w:noProof/>
          <w:sz w:val="20"/>
          <w:lang w:val="en-IN"/>
        </w:rPr>
        <w:drawing>
          <wp:inline distT="0" distB="0" distL="0" distR="0" wp14:anchorId="6CDA37A2" wp14:editId="7552DAE4">
            <wp:extent cx="6479540" cy="1684020"/>
            <wp:effectExtent l="0" t="0" r="0" b="0"/>
            <wp:docPr id="1530754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5492" name="Picture 1" descr="A screenshot of a computer&#10;&#10;AI-generated content may be incorrect."/>
                    <pic:cNvPicPr/>
                  </pic:nvPicPr>
                  <pic:blipFill rotWithShape="1">
                    <a:blip r:embed="rId27"/>
                    <a:srcRect t="8400" b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8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B24D5" w14:textId="0D86B5A1" w:rsidR="001D26C2" w:rsidRDefault="001D26C2" w:rsidP="004E449D">
      <w:pPr>
        <w:spacing w:after="0" w:line="240" w:lineRule="auto"/>
        <w:rPr>
          <w:rFonts w:ascii="Times New Roman" w:eastAsia="PMingLiU" w:hAnsi="Times New Roman" w:cs="Mangal"/>
          <w:sz w:val="20"/>
          <w:lang w:val="en-IN"/>
        </w:rPr>
      </w:pPr>
      <w:r w:rsidRPr="003926EE">
        <w:rPr>
          <w:rFonts w:ascii="Times New Roman" w:eastAsia="PMingLiU" w:hAnsi="Times New Roman" w:cs="Mangal"/>
          <w:sz w:val="20"/>
          <w:lang w:val="en-IN"/>
        </w:rPr>
        <w:t xml:space="preserve">Step 3. </w:t>
      </w:r>
      <w:r w:rsidR="00EB0207" w:rsidRPr="003926EE">
        <w:rPr>
          <w:rFonts w:ascii="Times New Roman" w:eastAsia="PMingLiU" w:hAnsi="Times New Roman" w:cs="Mangal"/>
          <w:sz w:val="20"/>
          <w:lang w:val="en-IN"/>
        </w:rPr>
        <w:t>In the window that opens, go to Categories-Insert tab (see below) and Commands-EditBookmark-Ctrl+B-Assign.</w:t>
      </w:r>
      <w:r w:rsidRPr="001D26C2">
        <w:rPr>
          <w:rFonts w:ascii="Times New Roman" w:eastAsia="PMingLiU" w:hAnsi="Times New Roman" w:cs="Mangal"/>
          <w:noProof/>
          <w:sz w:val="20"/>
          <w:lang w:val="en-IN"/>
        </w:rPr>
        <w:drawing>
          <wp:inline distT="0" distB="0" distL="0" distR="0" wp14:anchorId="556CB22D" wp14:editId="39B424CE">
            <wp:extent cx="6479540" cy="2065020"/>
            <wp:effectExtent l="0" t="0" r="0" b="0"/>
            <wp:docPr id="6133193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19318" name="Picture 1" descr="A screenshot of a computer&#10;&#10;AI-generated content may be incorrect."/>
                    <pic:cNvPicPr/>
                  </pic:nvPicPr>
                  <pic:blipFill rotWithShape="1">
                    <a:blip r:embed="rId28"/>
                    <a:srcRect t="1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6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84B32A" w14:textId="77777777" w:rsidR="005838CD" w:rsidRDefault="005838CD" w:rsidP="0084579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A4878D3" w14:textId="7D58676D" w:rsidR="003765F8" w:rsidRPr="003926EE" w:rsidRDefault="00EB0207" w:rsidP="0084579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926EE">
        <w:rPr>
          <w:sz w:val="20"/>
          <w:szCs w:val="20"/>
        </w:rPr>
        <w:lastRenderedPageBreak/>
        <w:t xml:space="preserve">Step 4. Select </w:t>
      </w:r>
      <w:proofErr w:type="spellStart"/>
      <w:r w:rsidRPr="003926EE">
        <w:rPr>
          <w:sz w:val="20"/>
          <w:szCs w:val="20"/>
        </w:rPr>
        <w:t>the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References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heading</w:t>
      </w:r>
      <w:proofErr w:type="spellEnd"/>
      <w:r w:rsidRPr="003926EE">
        <w:rPr>
          <w:sz w:val="20"/>
          <w:szCs w:val="20"/>
        </w:rPr>
        <w:t xml:space="preserve">, </w:t>
      </w:r>
      <w:proofErr w:type="spellStart"/>
      <w:r w:rsidRPr="003926EE">
        <w:rPr>
          <w:sz w:val="20"/>
          <w:szCs w:val="20"/>
        </w:rPr>
        <w:t>press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Ctrl+B</w:t>
      </w:r>
      <w:proofErr w:type="spellEnd"/>
      <w:r w:rsidRPr="003926EE">
        <w:rPr>
          <w:sz w:val="20"/>
          <w:szCs w:val="20"/>
        </w:rPr>
        <w:t xml:space="preserve">, </w:t>
      </w:r>
      <w:proofErr w:type="spellStart"/>
      <w:r w:rsidRPr="003926EE">
        <w:rPr>
          <w:sz w:val="20"/>
          <w:szCs w:val="20"/>
        </w:rPr>
        <w:t>and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enter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the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following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command</w:t>
      </w:r>
      <w:proofErr w:type="spellEnd"/>
      <w:r w:rsidRPr="003926EE">
        <w:rPr>
          <w:sz w:val="20"/>
          <w:szCs w:val="20"/>
        </w:rPr>
        <w:t xml:space="preserve">: </w:t>
      </w:r>
      <w:proofErr w:type="spellStart"/>
      <w:r w:rsidRPr="003926EE">
        <w:rPr>
          <w:sz w:val="20"/>
          <w:szCs w:val="20"/>
        </w:rPr>
        <w:t>Bookmark</w:t>
      </w:r>
      <w:proofErr w:type="spellEnd"/>
      <w:r w:rsidRPr="003926EE">
        <w:rPr>
          <w:sz w:val="20"/>
          <w:szCs w:val="20"/>
        </w:rPr>
        <w:t xml:space="preserve"> name: </w:t>
      </w:r>
      <w:proofErr w:type="spellStart"/>
      <w:r w:rsidRPr="003926EE">
        <w:rPr>
          <w:sz w:val="20"/>
          <w:szCs w:val="20"/>
        </w:rPr>
        <w:t>References-add</w:t>
      </w:r>
      <w:proofErr w:type="spellEnd"/>
      <w:r w:rsidRPr="003926EE">
        <w:rPr>
          <w:sz w:val="20"/>
          <w:szCs w:val="20"/>
        </w:rPr>
        <w:t>.</w:t>
      </w:r>
    </w:p>
    <w:p w14:paraId="3574D0B6" w14:textId="024C2C35" w:rsidR="003765F8" w:rsidRDefault="003765F8" w:rsidP="0084579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89AFAFC" wp14:editId="5588A446">
            <wp:extent cx="6431915" cy="1450975"/>
            <wp:effectExtent l="0" t="0" r="6985" b="0"/>
            <wp:docPr id="1723655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76346" w14:textId="77777777" w:rsidR="003765F8" w:rsidRPr="003926EE" w:rsidRDefault="003765F8" w:rsidP="0084579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926EE">
        <w:rPr>
          <w:sz w:val="20"/>
          <w:szCs w:val="20"/>
        </w:rPr>
        <w:t xml:space="preserve">Step 5. </w:t>
      </w:r>
      <w:proofErr w:type="spellStart"/>
      <w:r w:rsidRPr="003926EE">
        <w:rPr>
          <w:sz w:val="20"/>
          <w:szCs w:val="20"/>
        </w:rPr>
        <w:t>For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each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citation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used</w:t>
      </w:r>
      <w:proofErr w:type="spellEnd"/>
      <w:r w:rsidRPr="003926EE">
        <w:rPr>
          <w:sz w:val="20"/>
          <w:szCs w:val="20"/>
        </w:rPr>
        <w:t xml:space="preserve"> in </w:t>
      </w:r>
      <w:proofErr w:type="spellStart"/>
      <w:r w:rsidRPr="003926EE">
        <w:rPr>
          <w:sz w:val="20"/>
          <w:szCs w:val="20"/>
        </w:rPr>
        <w:t>the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text</w:t>
      </w:r>
      <w:proofErr w:type="spellEnd"/>
      <w:r w:rsidRPr="003926EE">
        <w:rPr>
          <w:sz w:val="20"/>
          <w:szCs w:val="20"/>
        </w:rPr>
        <w:t xml:space="preserve">, </w:t>
      </w:r>
      <w:proofErr w:type="spellStart"/>
      <w:r w:rsidRPr="003926EE">
        <w:rPr>
          <w:sz w:val="20"/>
          <w:szCs w:val="20"/>
        </w:rPr>
        <w:t>select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the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year</w:t>
      </w:r>
      <w:proofErr w:type="spellEnd"/>
      <w:r w:rsidRPr="003926EE">
        <w:rPr>
          <w:sz w:val="20"/>
          <w:szCs w:val="20"/>
        </w:rPr>
        <w:t xml:space="preserve"> of </w:t>
      </w:r>
      <w:proofErr w:type="spellStart"/>
      <w:r w:rsidRPr="003926EE">
        <w:rPr>
          <w:sz w:val="20"/>
          <w:szCs w:val="20"/>
        </w:rPr>
        <w:t>citation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and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press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the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Alt+Z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shortcut</w:t>
      </w:r>
      <w:proofErr w:type="spellEnd"/>
      <w:r w:rsidRPr="003926EE">
        <w:rPr>
          <w:sz w:val="20"/>
          <w:szCs w:val="20"/>
        </w:rPr>
        <w:t xml:space="preserve">, </w:t>
      </w:r>
      <w:proofErr w:type="spellStart"/>
      <w:r w:rsidRPr="003926EE">
        <w:rPr>
          <w:sz w:val="20"/>
          <w:szCs w:val="20"/>
        </w:rPr>
        <w:t>then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Insert</w:t>
      </w:r>
      <w:proofErr w:type="spellEnd"/>
      <w:r w:rsidRPr="003926EE">
        <w:rPr>
          <w:sz w:val="20"/>
          <w:szCs w:val="20"/>
        </w:rPr>
        <w:t xml:space="preserve"> link-</w:t>
      </w:r>
      <w:proofErr w:type="spellStart"/>
      <w:r w:rsidRPr="003926EE">
        <w:rPr>
          <w:sz w:val="20"/>
          <w:szCs w:val="20"/>
        </w:rPr>
        <w:t>Place</w:t>
      </w:r>
      <w:proofErr w:type="spellEnd"/>
      <w:r w:rsidRPr="003926EE">
        <w:rPr>
          <w:sz w:val="20"/>
          <w:szCs w:val="20"/>
        </w:rPr>
        <w:t xml:space="preserve"> in </w:t>
      </w:r>
      <w:proofErr w:type="spellStart"/>
      <w:r w:rsidRPr="003926EE">
        <w:rPr>
          <w:sz w:val="20"/>
          <w:szCs w:val="20"/>
        </w:rPr>
        <w:t>This</w:t>
      </w:r>
      <w:proofErr w:type="spellEnd"/>
      <w:r w:rsidRPr="003926EE">
        <w:rPr>
          <w:sz w:val="20"/>
          <w:szCs w:val="20"/>
        </w:rPr>
        <w:t xml:space="preserve"> </w:t>
      </w:r>
      <w:proofErr w:type="spellStart"/>
      <w:r w:rsidRPr="003926EE">
        <w:rPr>
          <w:sz w:val="20"/>
          <w:szCs w:val="20"/>
        </w:rPr>
        <w:t>Document</w:t>
      </w:r>
      <w:proofErr w:type="spellEnd"/>
      <w:r w:rsidRPr="003926EE">
        <w:rPr>
          <w:sz w:val="20"/>
          <w:szCs w:val="20"/>
        </w:rPr>
        <w:t>-</w:t>
      </w:r>
      <w:proofErr w:type="spellStart"/>
      <w:r w:rsidRPr="003926EE">
        <w:rPr>
          <w:sz w:val="20"/>
          <w:szCs w:val="20"/>
        </w:rPr>
        <w:t>References</w:t>
      </w:r>
      <w:proofErr w:type="spellEnd"/>
      <w:r w:rsidRPr="003926EE">
        <w:rPr>
          <w:sz w:val="20"/>
          <w:szCs w:val="20"/>
        </w:rPr>
        <w:t>-OK.</w:t>
      </w:r>
    </w:p>
    <w:p w14:paraId="42D0BA66" w14:textId="1258C201" w:rsidR="003765F8" w:rsidRDefault="003765F8" w:rsidP="0084579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765F8">
        <w:rPr>
          <w:noProof/>
          <w:sz w:val="22"/>
          <w:szCs w:val="22"/>
        </w:rPr>
        <w:drawing>
          <wp:inline distT="0" distB="0" distL="0" distR="0" wp14:anchorId="528AF111" wp14:editId="4C009D88">
            <wp:extent cx="6479540" cy="3043555"/>
            <wp:effectExtent l="0" t="0" r="0" b="4445"/>
            <wp:docPr id="2475927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92725" name="Picture 1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5F8" w:rsidSect="00662A19">
      <w:headerReference w:type="default" r:id="rId31"/>
      <w:footerReference w:type="default" r:id="rId32"/>
      <w:headerReference w:type="first" r:id="rId33"/>
      <w:footerReference w:type="first" r:id="rId34"/>
      <w:footnotePr>
        <w:numFmt w:val="chicago"/>
      </w:footnotePr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7CD5" w14:textId="77777777" w:rsidR="00D35AC0" w:rsidRDefault="00D35AC0" w:rsidP="009B71E9">
      <w:pPr>
        <w:spacing w:after="0" w:line="240" w:lineRule="auto"/>
      </w:pPr>
      <w:r>
        <w:separator/>
      </w:r>
    </w:p>
  </w:endnote>
  <w:endnote w:type="continuationSeparator" w:id="0">
    <w:p w14:paraId="47C3318E" w14:textId="77777777" w:rsidR="00D35AC0" w:rsidRDefault="00D35AC0" w:rsidP="009B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72568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639BBD" w14:textId="77777777" w:rsidR="00C23AA9" w:rsidRPr="00C23AA9" w:rsidRDefault="00C23AA9" w:rsidP="00C23AA9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23AA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23AA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23AA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23AA9">
          <w:rPr>
            <w:rFonts w:ascii="Times New Roman" w:hAnsi="Times New Roman" w:cs="Times New Roman"/>
            <w:sz w:val="18"/>
            <w:szCs w:val="18"/>
          </w:rPr>
          <w:t>2</w:t>
        </w:r>
        <w:r w:rsidRPr="00C23AA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B6EC" w14:textId="7EF19D2C" w:rsidR="0073691C" w:rsidRPr="001E22D4" w:rsidRDefault="0073691C" w:rsidP="001E22D4">
    <w:pPr>
      <w:pStyle w:val="Footer"/>
      <w:rPr>
        <w:rFonts w:ascii="Times New Roman" w:hAnsi="Times New Roman" w:cs="Times New Roman"/>
        <w:sz w:val="18"/>
        <w:szCs w:val="18"/>
      </w:rPr>
    </w:pPr>
    <w:hyperlink r:id="rId1" w:history="1">
      <w:r w:rsidRPr="001E22D4">
        <w:rPr>
          <w:rStyle w:val="Hyperlink"/>
          <w:rFonts w:ascii="Times New Roman" w:hAnsi="Times New Roman" w:cs="Times New Roman"/>
          <w:sz w:val="18"/>
          <w:szCs w:val="18"/>
          <w:u w:val="none"/>
        </w:rPr>
        <w:t>https://doi.org/10.54821/uiecd.0000000</w:t>
      </w:r>
    </w:hyperlink>
    <w:r w:rsidRPr="001E22D4">
      <w:rPr>
        <w:rFonts w:ascii="Times New Roman" w:hAnsi="Times New Roman" w:cs="Times New Roman"/>
        <w:sz w:val="18"/>
        <w:szCs w:val="18"/>
      </w:rPr>
      <w:t xml:space="preserve"> </w:t>
    </w:r>
  </w:p>
  <w:p w14:paraId="5F918452" w14:textId="476976C7" w:rsidR="0073691C" w:rsidRPr="0073691C" w:rsidRDefault="00EF5B4C" w:rsidP="001E22D4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410F0FF" wp14:editId="5EAC8C8E">
          <wp:simplePos x="0" y="0"/>
          <wp:positionH relativeFrom="column">
            <wp:posOffset>5586095</wp:posOffset>
          </wp:positionH>
          <wp:positionV relativeFrom="paragraph">
            <wp:posOffset>113030</wp:posOffset>
          </wp:positionV>
          <wp:extent cx="886460" cy="259667"/>
          <wp:effectExtent l="0" t="0" r="0" b="7620"/>
          <wp:wrapNone/>
          <wp:docPr id="374114675" name="Picture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52212" name="Picture 2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328" cy="2613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Rec</w:t>
    </w:r>
    <w:r w:rsidR="00814913">
      <w:rPr>
        <w:rFonts w:ascii="Times New Roman" w:hAnsi="Times New Roman" w:cs="Times New Roman"/>
        <w:sz w:val="18"/>
        <w:szCs w:val="18"/>
      </w:rPr>
      <w:t>ei</w:t>
    </w:r>
    <w:r w:rsidR="0073691C" w:rsidRPr="0073691C">
      <w:rPr>
        <w:rFonts w:ascii="Times New Roman" w:hAnsi="Times New Roman" w:cs="Times New Roman"/>
        <w:sz w:val="18"/>
        <w:szCs w:val="18"/>
      </w:rPr>
      <w:t>ved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xx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Month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20xx;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Received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in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revised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from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xx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Month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20xx;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Accepted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xx </w:t>
    </w:r>
    <w:proofErr w:type="spellStart"/>
    <w:r w:rsidR="0073691C" w:rsidRPr="0073691C">
      <w:rPr>
        <w:rFonts w:ascii="Times New Roman" w:hAnsi="Times New Roman" w:cs="Times New Roman"/>
        <w:sz w:val="18"/>
        <w:szCs w:val="18"/>
      </w:rPr>
      <w:t>Month</w:t>
    </w:r>
    <w:proofErr w:type="spellEnd"/>
    <w:r w:rsidR="0073691C" w:rsidRPr="0073691C">
      <w:rPr>
        <w:rFonts w:ascii="Times New Roman" w:hAnsi="Times New Roman" w:cs="Times New Roman"/>
        <w:sz w:val="18"/>
        <w:szCs w:val="18"/>
      </w:rPr>
      <w:t xml:space="preserve"> 20xx</w:t>
    </w:r>
  </w:p>
  <w:p w14:paraId="41BDD379" w14:textId="5CADA13E" w:rsidR="0073691C" w:rsidRDefault="0073691C" w:rsidP="001E22D4">
    <w:pPr>
      <w:pStyle w:val="Footer"/>
      <w:rPr>
        <w:rFonts w:ascii="Times New Roman" w:hAnsi="Times New Roman" w:cs="Times New Roman"/>
        <w:sz w:val="18"/>
        <w:szCs w:val="18"/>
      </w:rPr>
    </w:pPr>
    <w:proofErr w:type="spellStart"/>
    <w:r w:rsidRPr="0073691C">
      <w:rPr>
        <w:rFonts w:ascii="Times New Roman" w:hAnsi="Times New Roman" w:cs="Times New Roman"/>
        <w:sz w:val="18"/>
        <w:szCs w:val="18"/>
      </w:rPr>
      <w:t>Available</w:t>
    </w:r>
    <w:proofErr w:type="spellEnd"/>
    <w:r w:rsidRPr="0073691C">
      <w:rPr>
        <w:rFonts w:ascii="Times New Roman" w:hAnsi="Times New Roman" w:cs="Times New Roman"/>
        <w:sz w:val="18"/>
        <w:szCs w:val="18"/>
      </w:rPr>
      <w:t xml:space="preserve"> online xx </w:t>
    </w:r>
    <w:proofErr w:type="spellStart"/>
    <w:r w:rsidRPr="0073691C">
      <w:rPr>
        <w:rFonts w:ascii="Times New Roman" w:hAnsi="Times New Roman" w:cs="Times New Roman"/>
        <w:sz w:val="18"/>
        <w:szCs w:val="18"/>
      </w:rPr>
      <w:t>Month</w:t>
    </w:r>
    <w:proofErr w:type="spellEnd"/>
    <w:r w:rsidRPr="0073691C">
      <w:rPr>
        <w:rFonts w:ascii="Times New Roman" w:hAnsi="Times New Roman" w:cs="Times New Roman"/>
        <w:sz w:val="18"/>
        <w:szCs w:val="18"/>
      </w:rPr>
      <w:t xml:space="preserve"> 20xx</w:t>
    </w:r>
  </w:p>
  <w:p w14:paraId="7D55F57C" w14:textId="33490B9B" w:rsidR="00540354" w:rsidRPr="0073691C" w:rsidRDefault="00D7202B" w:rsidP="001E22D4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© </w:t>
    </w:r>
    <w:proofErr w:type="spellStart"/>
    <w:r>
      <w:rPr>
        <w:rFonts w:ascii="Times New Roman" w:hAnsi="Times New Roman" w:cs="Times New Roman"/>
        <w:sz w:val="18"/>
        <w:szCs w:val="18"/>
      </w:rPr>
      <w:t>This</w:t>
    </w:r>
    <w:proofErr w:type="spellEnd"/>
    <w:r>
      <w:rPr>
        <w:rFonts w:ascii="Times New Roman" w:hAnsi="Times New Roman" w:cs="Times New Roman"/>
        <w:sz w:val="18"/>
        <w:szCs w:val="18"/>
      </w:rPr>
      <w:t xml:space="preserve"> is an </w:t>
    </w:r>
    <w:proofErr w:type="spellStart"/>
    <w:r>
      <w:rPr>
        <w:rFonts w:ascii="Times New Roman" w:hAnsi="Times New Roman" w:cs="Times New Roman"/>
        <w:sz w:val="18"/>
        <w:szCs w:val="18"/>
      </w:rPr>
      <w:t>open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access</w:t>
    </w:r>
    <w:proofErr w:type="spellEnd"/>
    <w:r w:rsidR="008A55D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8A55D2">
      <w:rPr>
        <w:rFonts w:ascii="Times New Roman" w:hAnsi="Times New Roman" w:cs="Times New Roman"/>
        <w:sz w:val="18"/>
        <w:szCs w:val="18"/>
      </w:rPr>
      <w:t>article</w:t>
    </w:r>
    <w:proofErr w:type="spellEnd"/>
    <w:r w:rsidR="008A55D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8A55D2">
      <w:rPr>
        <w:rFonts w:ascii="Times New Roman" w:hAnsi="Times New Roman" w:cs="Times New Roman"/>
        <w:sz w:val="18"/>
        <w:szCs w:val="18"/>
      </w:rPr>
      <w:t>under</w:t>
    </w:r>
    <w:proofErr w:type="spellEnd"/>
    <w:r w:rsidR="008A55D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8A55D2">
      <w:rPr>
        <w:rFonts w:ascii="Times New Roman" w:hAnsi="Times New Roman" w:cs="Times New Roman"/>
        <w:sz w:val="18"/>
        <w:szCs w:val="18"/>
      </w:rPr>
      <w:t>the</w:t>
    </w:r>
    <w:proofErr w:type="spellEnd"/>
    <w:r w:rsidR="008A55D2">
      <w:rPr>
        <w:rFonts w:ascii="Times New Roman" w:hAnsi="Times New Roman" w:cs="Times New Roman"/>
        <w:sz w:val="18"/>
        <w:szCs w:val="18"/>
      </w:rPr>
      <w:t xml:space="preserve"> CC BY</w:t>
    </w:r>
    <w:r w:rsidR="00351BC2">
      <w:rPr>
        <w:rFonts w:ascii="Times New Roman" w:hAnsi="Times New Roman" w:cs="Times New Roman"/>
        <w:sz w:val="18"/>
        <w:szCs w:val="18"/>
      </w:rPr>
      <w:t xml:space="preserve"> 4.0</w:t>
    </w:r>
    <w:r w:rsidR="008A55D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8A55D2">
      <w:rPr>
        <w:rFonts w:ascii="Times New Roman" w:hAnsi="Times New Roman" w:cs="Times New Roman"/>
        <w:sz w:val="18"/>
        <w:szCs w:val="18"/>
      </w:rPr>
      <w:t>license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885E" w14:textId="77777777" w:rsidR="00D35AC0" w:rsidRDefault="00D35AC0" w:rsidP="009B71E9">
      <w:pPr>
        <w:spacing w:after="0" w:line="240" w:lineRule="auto"/>
      </w:pPr>
      <w:r>
        <w:separator/>
      </w:r>
    </w:p>
  </w:footnote>
  <w:footnote w:type="continuationSeparator" w:id="0">
    <w:p w14:paraId="744395CE" w14:textId="77777777" w:rsidR="00D35AC0" w:rsidRDefault="00D35AC0" w:rsidP="009B71E9">
      <w:pPr>
        <w:spacing w:after="0" w:line="240" w:lineRule="auto"/>
      </w:pPr>
      <w:r>
        <w:continuationSeparator/>
      </w:r>
    </w:p>
  </w:footnote>
  <w:footnote w:id="1">
    <w:p w14:paraId="25BC9A5F" w14:textId="77777777" w:rsidR="00C375B8" w:rsidRPr="00741043" w:rsidRDefault="00C375B8" w:rsidP="00C375B8">
      <w:pPr>
        <w:pStyle w:val="FootnoteText"/>
        <w:rPr>
          <w:rFonts w:ascii="Times New Roman" w:hAnsi="Times New Roman" w:cs="Times New Roman"/>
        </w:rPr>
      </w:pPr>
      <w:r w:rsidRPr="0074104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410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41043">
        <w:rPr>
          <w:rFonts w:ascii="Times New Roman" w:hAnsi="Times New Roman" w:cs="Times New Roman"/>
          <w:sz w:val="18"/>
          <w:szCs w:val="18"/>
        </w:rPr>
        <w:t>Corresponding</w:t>
      </w:r>
      <w:proofErr w:type="spellEnd"/>
      <w:r w:rsidRPr="007410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41043">
        <w:rPr>
          <w:rFonts w:ascii="Times New Roman" w:hAnsi="Times New Roman" w:cs="Times New Roman"/>
          <w:sz w:val="18"/>
          <w:szCs w:val="18"/>
        </w:rPr>
        <w:t>author</w:t>
      </w:r>
      <w:proofErr w:type="spellEnd"/>
      <w:r w:rsidRPr="00741043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9BE" w14:textId="5C53455F" w:rsidR="008A49FC" w:rsidRPr="008A49FC" w:rsidRDefault="008A49FC" w:rsidP="00DB321B">
    <w:pPr>
      <w:spacing w:before="120" w:after="240" w:line="240" w:lineRule="auto"/>
      <w:rPr>
        <w:rFonts w:ascii="Times New Roman" w:hAnsi="Times New Roman" w:cs="Times New Roman"/>
        <w:sz w:val="18"/>
        <w:szCs w:val="18"/>
      </w:rPr>
    </w:pPr>
    <w:proofErr w:type="spellStart"/>
    <w:r w:rsidRPr="00F325FF">
      <w:rPr>
        <w:rFonts w:ascii="Times New Roman" w:hAnsi="Times New Roman" w:cs="Times New Roman"/>
        <w:sz w:val="18"/>
        <w:szCs w:val="18"/>
      </w:rPr>
      <w:t>The</w:t>
    </w:r>
    <w:proofErr w:type="spellEnd"/>
    <w:r w:rsidRPr="00F325F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F325FF">
      <w:rPr>
        <w:rFonts w:ascii="Times New Roman" w:hAnsi="Times New Roman" w:cs="Times New Roman"/>
        <w:sz w:val="18"/>
        <w:szCs w:val="18"/>
      </w:rPr>
      <w:t>first</w:t>
    </w:r>
    <w:proofErr w:type="spellEnd"/>
    <w:r w:rsidRPr="00F325F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F325FF">
      <w:rPr>
        <w:rFonts w:ascii="Times New Roman" w:hAnsi="Times New Roman" w:cs="Times New Roman"/>
        <w:sz w:val="18"/>
        <w:szCs w:val="18"/>
      </w:rPr>
      <w:t>letter</w:t>
    </w:r>
    <w:proofErr w:type="spellEnd"/>
    <w:r w:rsidRPr="00F325FF">
      <w:rPr>
        <w:rFonts w:ascii="Times New Roman" w:hAnsi="Times New Roman" w:cs="Times New Roman"/>
        <w:sz w:val="18"/>
        <w:szCs w:val="18"/>
      </w:rPr>
      <w:t xml:space="preserve"> of </w:t>
    </w:r>
    <w:proofErr w:type="spellStart"/>
    <w:r w:rsidRPr="00F325FF">
      <w:rPr>
        <w:rFonts w:ascii="Times New Roman" w:hAnsi="Times New Roman" w:cs="Times New Roman"/>
        <w:sz w:val="18"/>
        <w:szCs w:val="18"/>
      </w:rPr>
      <w:t>the</w:t>
    </w:r>
    <w:proofErr w:type="spellEnd"/>
    <w:r w:rsidRPr="00F325F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F325FF">
      <w:rPr>
        <w:rFonts w:ascii="Times New Roman" w:hAnsi="Times New Roman" w:cs="Times New Roman"/>
        <w:sz w:val="18"/>
        <w:szCs w:val="18"/>
      </w:rPr>
      <w:t>author's</w:t>
    </w:r>
    <w:proofErr w:type="spellEnd"/>
    <w:r w:rsidRPr="00F325FF">
      <w:rPr>
        <w:rFonts w:ascii="Times New Roman" w:hAnsi="Times New Roman" w:cs="Times New Roman"/>
        <w:sz w:val="18"/>
        <w:szCs w:val="18"/>
      </w:rPr>
      <w:t xml:space="preserve"> name. </w:t>
    </w:r>
    <w:proofErr w:type="spellStart"/>
    <w:r w:rsidRPr="00F325FF">
      <w:rPr>
        <w:rFonts w:ascii="Times New Roman" w:hAnsi="Times New Roman" w:cs="Times New Roman"/>
        <w:sz w:val="18"/>
        <w:szCs w:val="18"/>
      </w:rPr>
      <w:t>Surname</w:t>
    </w:r>
    <w:proofErr w:type="spellEnd"/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</w:t>
    </w:r>
    <w:r w:rsidR="00DB321B">
      <w:rPr>
        <w:rFonts w:ascii="Times New Roman" w:hAnsi="Times New Roman" w:cs="Times New Roman"/>
        <w:sz w:val="18"/>
        <w:szCs w:val="18"/>
      </w:rPr>
      <w:t xml:space="preserve">     </w:t>
    </w:r>
    <w:r w:rsidR="00B253DC">
      <w:rPr>
        <w:rFonts w:ascii="Times New Roman" w:hAnsi="Times New Roman" w:cs="Times New Roman"/>
        <w:sz w:val="18"/>
        <w:szCs w:val="18"/>
      </w:rPr>
      <w:t xml:space="preserve">  </w:t>
    </w:r>
    <w:r w:rsidR="00DB321B">
      <w:rPr>
        <w:rFonts w:ascii="Times New Roman" w:hAnsi="Times New Roman" w:cs="Times New Roman"/>
        <w:sz w:val="18"/>
        <w:szCs w:val="18"/>
      </w:rPr>
      <w:t xml:space="preserve"> </w:t>
    </w:r>
    <w:r w:rsidR="00B253DC">
      <w:rPr>
        <w:rFonts w:ascii="Times New Roman" w:hAnsi="Times New Roman" w:cs="Times New Roman"/>
        <w:sz w:val="18"/>
        <w:szCs w:val="18"/>
      </w:rPr>
      <w:t xml:space="preserve">                        </w:t>
    </w:r>
    <w:proofErr w:type="spellStart"/>
    <w:r w:rsidRPr="00F325FF">
      <w:rPr>
        <w:rFonts w:ascii="Times New Roman" w:hAnsi="Times New Roman" w:cs="Times New Roman"/>
        <w:sz w:val="18"/>
        <w:szCs w:val="18"/>
      </w:rPr>
      <w:t>Journal</w:t>
    </w:r>
    <w:proofErr w:type="spellEnd"/>
    <w:r w:rsidR="00B253DC">
      <w:rPr>
        <w:rFonts w:ascii="Times New Roman" w:hAnsi="Times New Roman" w:cs="Times New Roman"/>
        <w:sz w:val="18"/>
        <w:szCs w:val="18"/>
      </w:rPr>
      <w:t xml:space="preserve"> </w:t>
    </w:r>
    <w:r w:rsidRPr="00F325FF">
      <w:rPr>
        <w:rFonts w:ascii="Times New Roman" w:hAnsi="Times New Roman" w:cs="Times New Roman"/>
        <w:sz w:val="18"/>
        <w:szCs w:val="18"/>
      </w:rPr>
      <w:t xml:space="preserve">of </w:t>
    </w:r>
    <w:proofErr w:type="spellStart"/>
    <w:r w:rsidR="00B253DC" w:rsidRPr="00F325FF">
      <w:rPr>
        <w:rFonts w:ascii="Times New Roman" w:hAnsi="Times New Roman" w:cs="Times New Roman"/>
        <w:sz w:val="18"/>
        <w:szCs w:val="18"/>
      </w:rPr>
      <w:t>Sustainable</w:t>
    </w:r>
    <w:proofErr w:type="spellEnd"/>
    <w:r w:rsidR="00B253DC" w:rsidRPr="00F325F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B253DC" w:rsidRPr="00F325FF">
      <w:rPr>
        <w:rFonts w:ascii="Times New Roman" w:hAnsi="Times New Roman" w:cs="Times New Roman"/>
        <w:sz w:val="18"/>
        <w:szCs w:val="18"/>
      </w:rPr>
      <w:t>Digital</w:t>
    </w:r>
    <w:proofErr w:type="spellEnd"/>
    <w:r w:rsidR="00B253DC" w:rsidRPr="00F325F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B253DC" w:rsidRPr="00F325FF">
      <w:rPr>
        <w:rFonts w:ascii="Times New Roman" w:hAnsi="Times New Roman" w:cs="Times New Roman"/>
        <w:sz w:val="18"/>
        <w:szCs w:val="18"/>
      </w:rPr>
      <w:t>Futures</w:t>
    </w:r>
    <w:proofErr w:type="spellEnd"/>
    <w:r w:rsidR="00B253DC" w:rsidRPr="00F325FF">
      <w:rPr>
        <w:rFonts w:ascii="Times New Roman" w:hAnsi="Times New Roman" w:cs="Times New Roman"/>
        <w:sz w:val="18"/>
        <w:szCs w:val="18"/>
      </w:rPr>
      <w:t xml:space="preserve"> </w:t>
    </w:r>
    <w:r w:rsidRPr="00F325FF">
      <w:rPr>
        <w:rFonts w:ascii="Times New Roman" w:hAnsi="Times New Roman" w:cs="Times New Roman"/>
        <w:sz w:val="18"/>
        <w:szCs w:val="18"/>
      </w:rPr>
      <w:t>20</w:t>
    </w:r>
    <w:r w:rsidR="00DB321B">
      <w:rPr>
        <w:rFonts w:ascii="Times New Roman" w:hAnsi="Times New Roman" w:cs="Times New Roman"/>
        <w:sz w:val="18"/>
        <w:szCs w:val="18"/>
      </w:rPr>
      <w:t>xx</w:t>
    </w:r>
    <w:r>
      <w:rPr>
        <w:rFonts w:ascii="Times New Roman" w:hAnsi="Times New Roman" w:cs="Times New Roman"/>
        <w:sz w:val="18"/>
        <w:szCs w:val="18"/>
      </w:rPr>
      <w:t xml:space="preserve"> </w:t>
    </w:r>
    <w:r w:rsidR="00DB321B">
      <w:rPr>
        <w:rFonts w:ascii="Times New Roman" w:hAnsi="Times New Roman" w:cs="Times New Roman"/>
        <w:sz w:val="18"/>
        <w:szCs w:val="18"/>
      </w:rPr>
      <w:t>x</w:t>
    </w:r>
    <w:r>
      <w:rPr>
        <w:rFonts w:ascii="Times New Roman" w:hAnsi="Times New Roman" w:cs="Times New Roman"/>
        <w:sz w:val="18"/>
        <w:szCs w:val="18"/>
      </w:rPr>
      <w:t>(</w:t>
    </w:r>
    <w:r w:rsidR="00DB321B">
      <w:rPr>
        <w:rFonts w:ascii="Times New Roman" w:hAnsi="Times New Roman" w:cs="Times New Roman"/>
        <w:sz w:val="18"/>
        <w:szCs w:val="18"/>
      </w:rPr>
      <w:t>x</w:t>
    </w:r>
    <w:r>
      <w:rPr>
        <w:rFonts w:ascii="Times New Roman" w:hAnsi="Times New Roman" w:cs="Times New Roman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54E6" w14:textId="78014D80" w:rsidR="00C30B55" w:rsidRPr="00C375B8" w:rsidRDefault="00C375B8" w:rsidP="00C375B8">
    <w:pPr>
      <w:pStyle w:val="Header"/>
      <w:spacing w:after="240"/>
      <w:jc w:val="center"/>
      <w:rPr>
        <w:sz w:val="20"/>
        <w:szCs w:val="20"/>
      </w:rPr>
    </w:pPr>
    <w:hyperlink r:id="rId1" w:history="1">
      <w:proofErr w:type="spellStart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>Journal</w:t>
      </w:r>
      <w:proofErr w:type="spellEnd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of </w:t>
      </w:r>
      <w:proofErr w:type="spellStart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>Sustainable</w:t>
      </w:r>
      <w:proofErr w:type="spellEnd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</w:t>
      </w:r>
      <w:proofErr w:type="spellStart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>Digital</w:t>
      </w:r>
      <w:proofErr w:type="spellEnd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</w:t>
      </w:r>
      <w:proofErr w:type="spellStart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>Futures</w:t>
      </w:r>
      <w:proofErr w:type="spellEnd"/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20</w:t>
      </w:r>
      <w:r w:rsidRPr="00C375B8">
        <w:rPr>
          <w:rStyle w:val="Hyperlink"/>
          <w:rFonts w:ascii="Times New Roman" w:hAnsi="Times New Roman" w:cs="Times New Roman"/>
          <w:sz w:val="18"/>
          <w:szCs w:val="18"/>
          <w:u w:val="none"/>
        </w:rPr>
        <w:t>xx</w:t>
      </w:r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C375B8">
        <w:rPr>
          <w:rStyle w:val="Hyperlink"/>
          <w:rFonts w:ascii="Times New Roman" w:hAnsi="Times New Roman" w:cs="Times New Roman"/>
          <w:sz w:val="18"/>
          <w:szCs w:val="18"/>
          <w:u w:val="none"/>
        </w:rPr>
        <w:t>x</w:t>
      </w:r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>(</w:t>
      </w:r>
      <w:r w:rsidRPr="00C375B8">
        <w:rPr>
          <w:rStyle w:val="Hyperlink"/>
          <w:rFonts w:ascii="Times New Roman" w:hAnsi="Times New Roman" w:cs="Times New Roman"/>
          <w:sz w:val="18"/>
          <w:szCs w:val="18"/>
          <w:u w:val="none"/>
        </w:rPr>
        <w:t>x</w:t>
      </w:r>
      <w:r w:rsidRPr="00C375B8">
        <w:rPr>
          <w:rStyle w:val="Hyperlink"/>
          <w:rFonts w:ascii="Times New Roman" w:hAnsi="Times New Roman" w:cs="Times New Roman"/>
          <w:sz w:val="20"/>
          <w:szCs w:val="20"/>
          <w:u w:val="none"/>
        </w:rPr>
        <w:t>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E2320"/>
    <w:multiLevelType w:val="hybridMultilevel"/>
    <w:tmpl w:val="AB902304"/>
    <w:lvl w:ilvl="0" w:tplc="A87076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94570"/>
    <w:multiLevelType w:val="hybridMultilevel"/>
    <w:tmpl w:val="86620534"/>
    <w:lvl w:ilvl="0" w:tplc="200E2E1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8273">
    <w:abstractNumId w:val="0"/>
  </w:num>
  <w:num w:numId="2" w16cid:durableId="194727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35"/>
    <w:rsid w:val="0000015A"/>
    <w:rsid w:val="00046AE1"/>
    <w:rsid w:val="000A0461"/>
    <w:rsid w:val="000A3027"/>
    <w:rsid w:val="000A41BE"/>
    <w:rsid w:val="000C1987"/>
    <w:rsid w:val="000D3271"/>
    <w:rsid w:val="000D4C4B"/>
    <w:rsid w:val="000D714A"/>
    <w:rsid w:val="000D7180"/>
    <w:rsid w:val="000E2D48"/>
    <w:rsid w:val="000F669A"/>
    <w:rsid w:val="00120EE2"/>
    <w:rsid w:val="00146B9A"/>
    <w:rsid w:val="00151E6C"/>
    <w:rsid w:val="00192DB8"/>
    <w:rsid w:val="001C34E3"/>
    <w:rsid w:val="001D26C2"/>
    <w:rsid w:val="001E22D4"/>
    <w:rsid w:val="002025ED"/>
    <w:rsid w:val="002060F2"/>
    <w:rsid w:val="00223E24"/>
    <w:rsid w:val="00224F35"/>
    <w:rsid w:val="002365EE"/>
    <w:rsid w:val="00263AAA"/>
    <w:rsid w:val="002749FD"/>
    <w:rsid w:val="00281F53"/>
    <w:rsid w:val="00290EF8"/>
    <w:rsid w:val="002A3298"/>
    <w:rsid w:val="002D2F60"/>
    <w:rsid w:val="002D4687"/>
    <w:rsid w:val="00302DC7"/>
    <w:rsid w:val="003142C6"/>
    <w:rsid w:val="00315A51"/>
    <w:rsid w:val="003222FE"/>
    <w:rsid w:val="00331021"/>
    <w:rsid w:val="00337BF3"/>
    <w:rsid w:val="00342985"/>
    <w:rsid w:val="003515AD"/>
    <w:rsid w:val="00351BC2"/>
    <w:rsid w:val="003765F8"/>
    <w:rsid w:val="0038057A"/>
    <w:rsid w:val="003926EE"/>
    <w:rsid w:val="00395851"/>
    <w:rsid w:val="003A6F79"/>
    <w:rsid w:val="003C2D4C"/>
    <w:rsid w:val="003D20FB"/>
    <w:rsid w:val="003F330B"/>
    <w:rsid w:val="00454AAF"/>
    <w:rsid w:val="00474EBC"/>
    <w:rsid w:val="0048404C"/>
    <w:rsid w:val="004D73FF"/>
    <w:rsid w:val="004E449D"/>
    <w:rsid w:val="0053143B"/>
    <w:rsid w:val="005320B3"/>
    <w:rsid w:val="00540354"/>
    <w:rsid w:val="00545663"/>
    <w:rsid w:val="00545B46"/>
    <w:rsid w:val="005801C1"/>
    <w:rsid w:val="005838CD"/>
    <w:rsid w:val="00595C84"/>
    <w:rsid w:val="005A5F47"/>
    <w:rsid w:val="005C7CBD"/>
    <w:rsid w:val="005E25A9"/>
    <w:rsid w:val="006034CF"/>
    <w:rsid w:val="00613758"/>
    <w:rsid w:val="0061766B"/>
    <w:rsid w:val="00617AAC"/>
    <w:rsid w:val="00617DBC"/>
    <w:rsid w:val="00645F82"/>
    <w:rsid w:val="00654451"/>
    <w:rsid w:val="00662A19"/>
    <w:rsid w:val="00672927"/>
    <w:rsid w:val="00675B73"/>
    <w:rsid w:val="006873C2"/>
    <w:rsid w:val="0069735F"/>
    <w:rsid w:val="006D7E76"/>
    <w:rsid w:val="006E71EA"/>
    <w:rsid w:val="006E7629"/>
    <w:rsid w:val="006F25A7"/>
    <w:rsid w:val="0071774E"/>
    <w:rsid w:val="00721893"/>
    <w:rsid w:val="00727260"/>
    <w:rsid w:val="0073691C"/>
    <w:rsid w:val="00740778"/>
    <w:rsid w:val="0075424E"/>
    <w:rsid w:val="007818F3"/>
    <w:rsid w:val="007A6F09"/>
    <w:rsid w:val="007D74E3"/>
    <w:rsid w:val="007F0240"/>
    <w:rsid w:val="00814913"/>
    <w:rsid w:val="00820836"/>
    <w:rsid w:val="00820E34"/>
    <w:rsid w:val="00832C69"/>
    <w:rsid w:val="00837E73"/>
    <w:rsid w:val="00843E5F"/>
    <w:rsid w:val="00845795"/>
    <w:rsid w:val="008674FD"/>
    <w:rsid w:val="00886D76"/>
    <w:rsid w:val="008947CB"/>
    <w:rsid w:val="008A3205"/>
    <w:rsid w:val="008A49FC"/>
    <w:rsid w:val="008A55D2"/>
    <w:rsid w:val="008C7168"/>
    <w:rsid w:val="008F5E98"/>
    <w:rsid w:val="00937478"/>
    <w:rsid w:val="00937AA9"/>
    <w:rsid w:val="00960D92"/>
    <w:rsid w:val="00972D9A"/>
    <w:rsid w:val="00994498"/>
    <w:rsid w:val="009967A0"/>
    <w:rsid w:val="009A0B7B"/>
    <w:rsid w:val="009A6FF1"/>
    <w:rsid w:val="009B0CAB"/>
    <w:rsid w:val="009B71E9"/>
    <w:rsid w:val="009C64E4"/>
    <w:rsid w:val="009D1807"/>
    <w:rsid w:val="009D2500"/>
    <w:rsid w:val="009D62EB"/>
    <w:rsid w:val="009F2E9E"/>
    <w:rsid w:val="009F61A0"/>
    <w:rsid w:val="00A0229E"/>
    <w:rsid w:val="00A92348"/>
    <w:rsid w:val="00AA1FFF"/>
    <w:rsid w:val="00AB4F92"/>
    <w:rsid w:val="00AD62F9"/>
    <w:rsid w:val="00B11586"/>
    <w:rsid w:val="00B253DC"/>
    <w:rsid w:val="00B3745C"/>
    <w:rsid w:val="00B50BED"/>
    <w:rsid w:val="00B6165E"/>
    <w:rsid w:val="00B94BC3"/>
    <w:rsid w:val="00B975C8"/>
    <w:rsid w:val="00BA1794"/>
    <w:rsid w:val="00BB2DC9"/>
    <w:rsid w:val="00BD5ED2"/>
    <w:rsid w:val="00BD6B2B"/>
    <w:rsid w:val="00BE54F9"/>
    <w:rsid w:val="00BE5BEB"/>
    <w:rsid w:val="00C106B5"/>
    <w:rsid w:val="00C23AA9"/>
    <w:rsid w:val="00C30B55"/>
    <w:rsid w:val="00C375B8"/>
    <w:rsid w:val="00CB08C9"/>
    <w:rsid w:val="00CB4B17"/>
    <w:rsid w:val="00CF25F8"/>
    <w:rsid w:val="00D06234"/>
    <w:rsid w:val="00D26A79"/>
    <w:rsid w:val="00D35AC0"/>
    <w:rsid w:val="00D433D6"/>
    <w:rsid w:val="00D6424A"/>
    <w:rsid w:val="00D7202B"/>
    <w:rsid w:val="00D93E4E"/>
    <w:rsid w:val="00DB21B6"/>
    <w:rsid w:val="00DB321B"/>
    <w:rsid w:val="00DC3B20"/>
    <w:rsid w:val="00DD5DB1"/>
    <w:rsid w:val="00DD5DDE"/>
    <w:rsid w:val="00DF2DE0"/>
    <w:rsid w:val="00E218FA"/>
    <w:rsid w:val="00E42813"/>
    <w:rsid w:val="00E537E1"/>
    <w:rsid w:val="00E55F3C"/>
    <w:rsid w:val="00E83825"/>
    <w:rsid w:val="00E929A1"/>
    <w:rsid w:val="00E9573B"/>
    <w:rsid w:val="00EB0207"/>
    <w:rsid w:val="00EC43C3"/>
    <w:rsid w:val="00EC7020"/>
    <w:rsid w:val="00EC716E"/>
    <w:rsid w:val="00ED53B6"/>
    <w:rsid w:val="00EF5B4C"/>
    <w:rsid w:val="00F0198F"/>
    <w:rsid w:val="00F27C0A"/>
    <w:rsid w:val="00F325FF"/>
    <w:rsid w:val="00F42FED"/>
    <w:rsid w:val="00F435AE"/>
    <w:rsid w:val="00F6236C"/>
    <w:rsid w:val="00F8722F"/>
    <w:rsid w:val="00FA36AC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FAF01"/>
  <w15:chartTrackingRefBased/>
  <w15:docId w15:val="{E9B87FE8-2EB0-44C1-9B5C-E568B0CF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224F3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24F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1E9"/>
  </w:style>
  <w:style w:type="paragraph" w:styleId="Footer">
    <w:name w:val="footer"/>
    <w:basedOn w:val="Normal"/>
    <w:link w:val="FooterChar"/>
    <w:uiPriority w:val="99"/>
    <w:unhideWhenUsed/>
    <w:rsid w:val="009B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E9"/>
  </w:style>
  <w:style w:type="character" w:styleId="UnresolvedMention">
    <w:name w:val="Unresolved Mention"/>
    <w:basedOn w:val="DefaultParagraphFont"/>
    <w:uiPriority w:val="99"/>
    <w:semiHidden/>
    <w:unhideWhenUsed/>
    <w:rsid w:val="0071774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B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0B5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06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doi.org/10.1016/j.eneco.2011.08.015" TargetMode="External"/><Relationship Id="rId26" Type="http://schemas.openxmlformats.org/officeDocument/2006/relationships/hyperlink" Target="https://doi.org/10.1787/d1cb2210-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heliyon.2023.e22696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oi.org/10.1080/23311886.2019.1653531" TargetMode="External"/><Relationship Id="rId25" Type="http://schemas.openxmlformats.org/officeDocument/2006/relationships/hyperlink" Target="https://doi.org/10.1007/978-3-030-43616-2_47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978-3-031-04289-8_4" TargetMode="External"/><Relationship Id="rId20" Type="http://schemas.openxmlformats.org/officeDocument/2006/relationships/hyperlink" Target="https://doi.org/10.1016/j.apenergy.2010.02.003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XXXX-XXXX-XXXX-XXXX" TargetMode="External"/><Relationship Id="rId24" Type="http://schemas.openxmlformats.org/officeDocument/2006/relationships/hyperlink" Target="https://doi.org/10.1007/978-3-030-86614-3_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8/9781837531905" TargetMode="External"/><Relationship Id="rId23" Type="http://schemas.openxmlformats.org/officeDocument/2006/relationships/hyperlink" Target="https://doi.org/10.1007/s10668-023-03225-w" TargetMode="Externa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oi.org/10.1080/13504851.2017.1287849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sdf.org.tr/" TargetMode="External"/><Relationship Id="rId14" Type="http://schemas.openxmlformats.org/officeDocument/2006/relationships/hyperlink" Target="https://doi.org/10.1007/978-3-030-69380-0" TargetMode="External"/><Relationship Id="rId22" Type="http://schemas.openxmlformats.org/officeDocument/2006/relationships/hyperlink" Target="https://doi.org/10.1016/j.renene.2021.06.125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doi.org/10.54821/uiecd.000000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sdf.org.tr/index.jsp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018D-BC1C-4909-8096-FB35F67B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2370</Words>
  <Characters>13513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ayşegül özkan</cp:lastModifiedBy>
  <cp:revision>6</cp:revision>
  <cp:lastPrinted>2025-12-19T09:41:00Z</cp:lastPrinted>
  <dcterms:created xsi:type="dcterms:W3CDTF">2026-03-08T10:19:00Z</dcterms:created>
  <dcterms:modified xsi:type="dcterms:W3CDTF">2026-03-08T10:34:00Z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a8562091-0258-45f9-b5b6-599cd06338d0</vt:lpwstr>
  </property>
</Properties>
</file>